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Marketing</w:t>
      </w:r>
      <w:r>
        <w:t xml:space="preserve"> </w:t>
      </w:r>
      <w:r>
        <w:t xml:space="preserve">Manager</w:t>
      </w:r>
      <w:r>
        <w:t xml:space="preserve"> </w:t>
      </w:r>
      <w:r>
        <w:t xml:space="preserve">in</w:t>
      </w:r>
      <w:r>
        <w:t xml:space="preserve"> </w:t>
      </w:r>
      <w:r>
        <w:t xml:space="preserve">Kazakhstan</w:t>
      </w:r>
      <w:r>
        <w:t xml:space="preserve"> </w:t>
      </w:r>
      <w:r>
        <w:t xml:space="preserve">Almaty</w:t>
      </w:r>
    </w:p>
    <w:bookmarkStart w:id="20" w:name="Xa14eb5a35c7ad22cc074b13cade23927878a04c"/>
    <w:p>
      <w:pPr>
        <w:pStyle w:val="Heading1"/>
      </w:pPr>
      <w:r>
        <w:t xml:space="preserve">Seminar Presentation Slides:</w:t>
      </w:r>
      <w:r>
        <w:br/>
      </w:r>
      <w:r>
        <w:t xml:space="preserve">The Strategic Marketing Manager in the Modern Economy of Kazakhstan Almaty</w:t>
      </w:r>
    </w:p>
    <w:p>
      <w:pPr>
        <w:pStyle w:val="FirstParagraph"/>
      </w:pPr>
      <w:r>
        <w:rPr>
          <w:bCs/>
          <w:b/>
        </w:rPr>
        <w:t xml:space="preserve">Presentation Overview:</w:t>
      </w:r>
    </w:p>
    <w:p>
      <w:pPr>
        <w:pStyle w:val="BodyText"/>
      </w:pPr>
      <w:r>
        <w:t xml:space="preserve">This comprehensive presentation outlines the critical responsibilities, strategic imperatives, and cultural nuances required for a successful Marketing Manager operating within the dynamic business landscape of</w:t>
      </w:r>
      <w:r>
        <w:t xml:space="preserve"> </w:t>
      </w:r>
      <w:r>
        <w:t xml:space="preserve">Kazakhstan Almaty</w:t>
      </w:r>
      <w:r>
        <w:t xml:space="preserve">. As the economic hub of Kazakhstan, Almaty presents unique opportunities and challenges. This document serves as a guide for understanding how modern marketing strategies must adapt to local consumer behaviors, digital trends, and international competitive pressures.</w:t>
      </w:r>
    </w:p>
    <w:bookmarkEnd w:id="20"/>
    <w:bookmarkStart w:id="22" w:name="seminar-presentation-slides-introduction"/>
    <w:p>
      <w:pPr>
        <w:pStyle w:val="Heading2"/>
      </w:pPr>
      <w:r>
        <w:t xml:space="preserve">Seminar Presentation Slides: Introduction</w:t>
      </w:r>
    </w:p>
    <w:bookmarkStart w:id="21" w:name="the-landscape-of-kazakhstan-almaty"/>
    <w:p>
      <w:pPr>
        <w:pStyle w:val="Heading3"/>
      </w:pPr>
      <w:r>
        <w:t xml:space="preserve">The Landscape of Kazakhstan Almaty</w:t>
      </w:r>
    </w:p>
    <w:p>
      <w:pPr>
        <w:pStyle w:val="FirstParagraph"/>
      </w:pPr>
      <w:r>
        <w:t xml:space="preserve">Kazakhstan Almaty</w:t>
      </w:r>
      <w:r>
        <w:t xml:space="preserve"> </w:t>
      </w:r>
      <w:r>
        <w:t xml:space="preserve">is not merely a city; it is the financial, cultural, and technological heart of Central Asia. For any organization aiming to succeed here, the role of the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transcends traditional advertising. It requires a deep understanding of local heritage blended with global standards.</w:t>
      </w:r>
    </w:p>
    <w:p>
      <w:pPr>
        <w:pStyle w:val="BodyText"/>
      </w:pPr>
      <w:r>
        <w:t xml:space="preserve">In this seminar presentation, we explore how a Marketing Manager must navigate:</w:t>
      </w:r>
    </w:p>
    <w:p>
      <w:pPr>
        <w:numPr>
          <w:ilvl w:val="0"/>
          <w:numId w:val="1001"/>
        </w:numPr>
        <w:pStyle w:val="Compact"/>
      </w:pPr>
      <w:r>
        <w:t xml:space="preserve">The transition from Soviet-era business practices to modern digital ecosystems.</w:t>
      </w:r>
    </w:p>
    <w:p>
      <w:pPr>
        <w:numPr>
          <w:ilvl w:val="0"/>
          <w:numId w:val="1001"/>
        </w:numPr>
        <w:pStyle w:val="Compact"/>
      </w:pPr>
      <w:r>
        <w:t xml:space="preserve">The rise of the middle class and changing consumption patterns in</w:t>
      </w:r>
      <w:r>
        <w:t xml:space="preserve"> </w:t>
      </w:r>
      <w:r>
        <w:t xml:space="preserve">Kazakhstan Almaty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The necessity for bilingual (Russian/Kazakh) and culturally competent communication strategies.</w:t>
      </w:r>
    </w:p>
    <w:bookmarkEnd w:id="21"/>
    <w:bookmarkEnd w:id="22"/>
    <w:bookmarkStart w:id="23" w:name="X81e4c3dafa2afcbf4da05f44dcfbdff45578251"/>
    <w:p>
      <w:pPr>
        <w:pStyle w:val="Heading2"/>
      </w:pPr>
      <w:r>
        <w:t xml:space="preserve">Seminar Presentation Slides: Core Responsibilities of the Marketing Manager</w:t>
      </w:r>
    </w:p>
    <w:p>
      <w:pPr>
        <w:pStyle w:val="FirstParagraph"/>
      </w:pPr>
      <w:r>
        <w:rPr>
          <w:bCs/>
          <w:b/>
        </w:rPr>
        <w:t xml:space="preserve">The Modern Mandate:</w:t>
      </w:r>
    </w:p>
    <w:p>
      <w:pPr>
        <w:pStyle w:val="BodyText"/>
      </w:pPr>
      <w:r>
        <w:t xml:space="preserve">In the context of</w:t>
      </w:r>
      <w:r>
        <w:t xml:space="preserve"> </w:t>
      </w:r>
      <w:r>
        <w:t xml:space="preserve">Kazakhstan Almaty</w:t>
      </w:r>
      <w:r>
        <w:t xml:space="preserve">, a Marketing Manager is expected to drive growth through data-driven decision-making and brand localization. The primary responsibilities include: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Digital Transformation Leadership:</w:t>
      </w:r>
      <w:r>
        <w:t xml:space="preserve"> </w:t>
      </w:r>
      <w:r>
        <w:t xml:space="preserve">Implementing omnichannel strategies that leverage social media platforms popular in the region, such as Instagram, Telegram, and TikTok. The</w:t>
      </w:r>
      <w:r>
        <w:t xml:space="preserve"> </w:t>
      </w:r>
      <w:r>
        <w:t xml:space="preserve">Marketing Manager</w:t>
      </w:r>
      <w:r>
        <w:t xml:space="preserve"> </w:t>
      </w:r>
      <w:r>
        <w:t xml:space="preserve">must ensure digital presence is optimized for mobile-first users.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Brand Localization:</w:t>
      </w:r>
      <w:r>
        <w:t xml:space="preserve"> </w:t>
      </w:r>
      <w:r>
        <w:t xml:space="preserve">Adapting global brand messages to resonate with Kazakh cultural values. This involves respecting traditions while promoting innovation.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Market Analysis in Almaty:</w:t>
      </w:r>
      <w:r>
        <w:t xml:space="preserve">Kazakhstan Almaty market, identifying gaps in service and product offerings that international and local competitors may be missing.</w:t>
      </w:r>
    </w:p>
    <w:bookmarkEnd w:id="23"/>
    <w:bookmarkStart w:id="24" w:name="X530077bbdd49bd4e89cbbd10f81684bb382e5f9"/>
    <w:p>
      <w:pPr>
        <w:pStyle w:val="Heading2"/>
      </w:pPr>
      <w:r>
        <w:t xml:space="preserve">Seminar Presentation Slides: Cultural Intelligence &amp; Localization</w:t>
      </w:r>
    </w:p>
    <w:p>
      <w:pPr>
        <w:pStyle w:val="FirstParagraph"/>
      </w:pPr>
      <w:r>
        <w:rPr>
          <w:bCs/>
          <w:b/>
        </w:rPr>
        <w:t xml:space="preserve">The Human Element in Marketing:</w:t>
      </w:r>
    </w:p>
    <w:p>
      <w:pPr>
        <w:pStyle w:val="BodyText"/>
      </w:pPr>
      <w:r>
        <w:t xml:space="preserve">A</w:t>
      </w:r>
      <w:r>
        <w:t xml:space="preserve"> </w:t>
      </w:r>
      <w:r>
        <w:t xml:space="preserve">Marketing Manager</w:t>
      </w:r>
      <w:r>
        <w:t xml:space="preserve"> </w:t>
      </w:r>
      <w:r>
        <w:t xml:space="preserve">in Almaty must possess high cultural intelligence (CQ). The business environment in</w:t>
      </w:r>
      <w:r>
        <w:t xml:space="preserve"> </w:t>
      </w:r>
      <w:r>
        <w:t xml:space="preserve">Kazakhstan Almaty</w:t>
      </w:r>
      <w:r>
        <w:t xml:space="preserve"> </w:t>
      </w:r>
      <w:r>
        <w:t xml:space="preserve">is relationship-based. Trust is built over time, and marketing campaigns that feel "foreign" or disconnected from local realities often fail.</w:t>
      </w:r>
    </w:p>
    <w:p>
      <w:pPr>
        <w:pStyle w:val="BodyText"/>
      </w:pPr>
      <w:r>
        <w:rPr>
          <w:bCs/>
          <w:b/>
        </w:rPr>
        <w:t xml:space="preserve">Key Cultural Strategies: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Bilingual Content:</w:t>
      </w:r>
      <w:r>
        <w:t xml:space="preserve"> </w:t>
      </w:r>
      <w:r>
        <w:t xml:space="preserve">Effective communication requires fluency in both Russian (the lingua franca of business) and Kazakh (the state language promoting national identity).</w:t>
      </w:r>
    </w:p>
    <w:p>
      <w:pPr>
        <w:numPr>
          <w:ilvl w:val="0"/>
          <w:numId w:val="1003"/>
        </w:numPr>
        <w:pStyle w:val="Compact"/>
      </w:pPr>
      <w:r>
        <w:t xml:space="preserve">Holiday Marketing: Recognizing and celebrating local holidays such as Nauryz, Independence Day, and New Year with tailored campaigns.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Community Engagement:</w:t>
      </w:r>
      <w:r>
        <w:t xml:space="preserve"> </w:t>
      </w:r>
      <w:r>
        <w:t xml:space="preserve">The</w:t>
      </w:r>
      <w:r>
        <w:t xml:space="preserve"> </w:t>
      </w:r>
      <w:r>
        <w:t xml:space="preserve">Marketing Manager</w:t>
      </w:r>
      <w:r>
        <w:t xml:space="preserve"> </w:t>
      </w:r>
      <w:r>
        <w:t xml:space="preserve">should engage with local influencers and community leaders in Almaty to build authentic brand advocacy.</w:t>
      </w:r>
    </w:p>
    <w:bookmarkEnd w:id="24"/>
    <w:bookmarkStart w:id="25" w:name="X683197441cde85b89ddc4d8fd5bf5d00a52be8d"/>
    <w:p>
      <w:pPr>
        <w:pStyle w:val="Heading2"/>
      </w:pPr>
      <w:r>
        <w:t xml:space="preserve">Seminar Presentation Slides: Digital Ecosystem in Kazakhstan Almaty</w:t>
      </w:r>
    </w:p>
    <w:p>
      <w:pPr>
        <w:pStyle w:val="FirstParagraph"/>
      </w:pPr>
      <w:r>
        <w:t xml:space="preserve">The digital adoption rate in</w:t>
      </w:r>
      <w:r>
        <w:t xml:space="preserve"> </w:t>
      </w:r>
      <w:r>
        <w:t xml:space="preserve">Kazakhstan Almaty</w:t>
      </w:r>
      <w:r>
        <w:t xml:space="preserve"> </w:t>
      </w:r>
      <w:r>
        <w:t xml:space="preserve">is among the highest in Central Asia. A proficient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must master the local digital ecosystem.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Social Media Dominance:</w:t>
      </w:r>
      <w:r>
        <w:t xml:space="preserve"> </w:t>
      </w:r>
      <w:r>
        <w:t xml:space="preserve">Telegram is not just a messaging app; it is a primary news and marketing channel in Kazakhstan. The Marketing Manager must manage official channels and community groups effectively.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E-Commerce Integration:</w:t>
      </w:r>
      <w:r>
        <w:t xml:space="preserve"> </w:t>
      </w:r>
      <w:r>
        <w:t xml:space="preserve">With platforms like Kaspi.kz dominating the market in</w:t>
      </w:r>
      <w:r>
        <w:t xml:space="preserve"> </w:t>
      </w:r>
      <w:r>
        <w:t xml:space="preserve">Kazakhstan Almaty</w:t>
      </w:r>
      <w:r>
        <w:t xml:space="preserve">, the Marketing Manager must integrate product marketing directly into payment and retail ecosystems.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Data Privacy &amp; Compliance:</w:t>
      </w:r>
      <w:r>
        <w:t xml:space="preserve"> </w:t>
      </w:r>
      <w:r>
        <w:t xml:space="preserve">Adhering to local data protection laws while utilizing analytics tools to understand user behavior in Almaty.</w:t>
      </w:r>
    </w:p>
    <w:bookmarkEnd w:id="25"/>
    <w:bookmarkStart w:id="26" w:name="Xfb492511acbc1b5902ada160388809d67ba453d"/>
    <w:p>
      <w:pPr>
        <w:pStyle w:val="Heading2"/>
      </w:pPr>
      <w:r>
        <w:t xml:space="preserve">Seminar Presentation Slides: Building Competitive Advantage</w:t>
      </w:r>
    </w:p>
    <w:p>
      <w:pPr>
        <w:pStyle w:val="FirstParagraph"/>
      </w:pPr>
      <w:r>
        <w:t xml:space="preserve">In a saturated market, differentiation is key. The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in</w:t>
      </w:r>
      <w:r>
        <w:t xml:space="preserve"> </w:t>
      </w:r>
      <w:r>
        <w:t xml:space="preserve">Kazakhstan Almaty</w:t>
      </w:r>
      <w:r>
        <w:t xml:space="preserve"> </w:t>
      </w:r>
      <w:r>
        <w:t xml:space="preserve">must focus on unique value propositions.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Innovation Hub Positioning:</w:t>
      </w:r>
      <w:r>
        <w:t xml:space="preserve"> </w:t>
      </w:r>
      <w:r>
        <w:t xml:space="preserve">Positioning brands as innovators that contribute to the technological advancement of Almaty.</w:t>
      </w:r>
    </w:p>
    <w:p>
      <w:pPr>
        <w:numPr>
          <w:ilvl w:val="0"/>
          <w:numId w:val="1005"/>
        </w:numPr>
        <w:pStyle w:val="Compact"/>
      </w:pPr>
      <w:r>
        <w:t xml:space="preserve">Sustainability: Younger generations in Kazakhstan are increasingly eco-conscious. Marketing campaigns highlighting sustainable practices resonate strongly with the demographic in</w:t>
      </w:r>
      <w:r>
        <w:t xml:space="preserve"> </w:t>
      </w:r>
      <w:r>
        <w:t xml:space="preserve">Kazakhstan Almaty</w:t>
      </w:r>
      <w:r>
        <w:t xml:space="preserve">.</w:t>
      </w:r>
    </w:p>
    <w:p>
      <w:pPr>
        <w:numPr>
          <w:ilvl w:val="0"/>
          <w:numId w:val="1005"/>
        </w:numPr>
        <w:pStyle w:val="Compact"/>
      </w:pPr>
      <w:r>
        <w:t xml:space="preserve">Premiumization vs. Value: Understanding whether the target segment seeks luxury international brands or high-value local alternatives.</w:t>
      </w:r>
    </w:p>
    <w:bookmarkEnd w:id="26"/>
    <w:bookmarkStart w:id="27" w:name="X28d80c96ccf4589a7194aba8af094be1ed00676"/>
    <w:p>
      <w:pPr>
        <w:pStyle w:val="Heading2"/>
      </w:pPr>
      <w:r>
        <w:t xml:space="preserve">Seminar Presentation Slides: Navigating Challenges</w:t>
      </w:r>
    </w:p>
    <w:p>
      <w:pPr>
        <w:pStyle w:val="FirstParagraph"/>
      </w:pPr>
      <w:r>
        <w:rPr>
          <w:bCs/>
          <w:b/>
        </w:rPr>
        <w:t xml:space="preserve">Roadblocks for the Marketing Manager:</w:t>
      </w:r>
    </w:p>
    <w:p>
      <w:pPr>
        <w:numPr>
          <w:ilvl w:val="0"/>
          <w:numId w:val="1006"/>
        </w:numPr>
        <w:pStyle w:val="Compact"/>
      </w:pPr>
      <w:r>
        <w:t xml:space="preserve">Economic Volatility: Fluctuations in currency exchange rates can impact advertising budgets. The</w:t>
      </w:r>
      <w:r>
        <w:t xml:space="preserve"> </w:t>
      </w:r>
      <w:r>
        <w:t xml:space="preserve">Marketing Manager</w:t>
      </w:r>
      <w:r>
        <w:t xml:space="preserve"> </w:t>
      </w:r>
      <w:r>
        <w:t xml:space="preserve">must maintain agile budgeting strategies.</w:t>
      </w:r>
    </w:p>
    <w:p>
      <w:pPr>
        <w:numPr>
          <w:ilvl w:val="0"/>
          <w:numId w:val="1006"/>
        </w:numPr>
        <w:pStyle w:val="Compact"/>
      </w:pPr>
      <w:r>
        <w:t xml:space="preserve">Talent Acquisition: Finding skilled digital marketers in Almaty is competitive. Building a strong employer brand is essential for the Marketing Manager.</w:t>
      </w:r>
    </w:p>
    <w:p>
      <w:pPr>
        <w:numPr>
          <w:ilvl w:val="0"/>
          <w:numId w:val="1006"/>
        </w:numPr>
        <w:pStyle w:val="Compact"/>
      </w:pPr>
      <w:r>
        <w:t xml:space="preserve">Regulatory Changes: Keeping abreast of evolving advertising regulations in Kazakhstan requires constant monitoring and legal consultation.</w:t>
      </w:r>
    </w:p>
    <w:bookmarkEnd w:id="27"/>
    <w:bookmarkStart w:id="28" w:name="X27cb05b9127a915b6a1b8176d350873e7a3b151"/>
    <w:p>
      <w:pPr>
        <w:pStyle w:val="Heading2"/>
      </w:pPr>
      <w:r>
        <w:t xml:space="preserve">Seminar Presentation Slides: The Future of Marketing in Almaty</w:t>
      </w:r>
    </w:p>
    <w:p>
      <w:pPr>
        <w:pStyle w:val="FirstParagraph"/>
      </w:pPr>
      <w:r>
        <w:rPr>
          <w:bCs/>
          <w:b/>
        </w:rPr>
        <w:t xml:space="preserve">Trends to Watch:</w:t>
      </w:r>
    </w:p>
    <w:p>
      <w:pPr>
        <w:numPr>
          <w:ilvl w:val="0"/>
          <w:numId w:val="1007"/>
        </w:numPr>
        <w:pStyle w:val="Compact"/>
      </w:pPr>
      <w:r>
        <w:t xml:space="preserve">AI-Driven Personalization: Using artificial intelligence to tailor marketing messages for individual consumers in</w:t>
      </w:r>
      <w:r>
        <w:t xml:space="preserve"> </w:t>
      </w:r>
      <w:r>
        <w:t xml:space="preserve">Kazakhstan Almaty</w:t>
      </w:r>
      <w:r>
        <w:t xml:space="preserve">.</w:t>
      </w:r>
    </w:p>
    <w:p>
      <w:pPr>
        <w:numPr>
          <w:ilvl w:val="0"/>
          <w:numId w:val="1007"/>
        </w:numPr>
        <w:pStyle w:val="Compact"/>
      </w:pPr>
      <w:r>
        <w:t xml:space="preserve">Influencer Marketing 2.0: Moving beyond mega-influencers to micro-influencers who hold higher trust within specific niche communities.</w:t>
      </w:r>
    </w:p>
    <w:p>
      <w:pPr>
        <w:numPr>
          <w:ilvl w:val="0"/>
          <w:numId w:val="1007"/>
        </w:numPr>
        <w:pStyle w:val="Compact"/>
      </w:pPr>
      <w:r>
        <w:t xml:space="preserve">Experiential Marketing: Post-pandemic, there is a surge in demand for offline experiences. The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should organize events, pop-ups, and interactive brand experiences across Almaty.</w:t>
      </w:r>
    </w:p>
    <w:bookmarkEnd w:id="28"/>
    <w:bookmarkStart w:id="29" w:name="seminar-presentation-slides-conclusion"/>
    <w:p>
      <w:pPr>
        <w:pStyle w:val="Heading2"/>
      </w:pPr>
      <w:r>
        <w:t xml:space="preserve">Seminar Presentation Slides: Conclusion</w:t>
      </w:r>
    </w:p>
    <w:p>
      <w:pPr>
        <w:pStyle w:val="FirstParagraph"/>
      </w:pPr>
      <w:r>
        <w:rPr>
          <w:bCs/>
          <w:b/>
        </w:rPr>
        <w:t xml:space="preserve">The Strategic Imperative:</w:t>
      </w:r>
    </w:p>
    <w:p>
      <w:pPr>
        <w:pStyle w:val="BodyText"/>
      </w:pPr>
      <w:r>
        <w:t xml:space="preserve">To succeed in</w:t>
      </w:r>
      <w:r>
        <w:t xml:space="preserve"> </w:t>
      </w:r>
      <w:r>
        <w:t xml:space="preserve">Kazakhstan Almaty</w:t>
      </w:r>
      <w:r>
        <w:t xml:space="preserve">, a Marketing Manager cannot rely on generic global strategies. Success requires a hybrid approach that combines international best practices with deep local insight.</w:t>
      </w:r>
    </w:p>
    <w:p>
      <w:pPr>
        <w:pStyle w:val="BodyText"/>
      </w:pPr>
      <w:r>
        <w:t xml:space="preserve">The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is the bridge between the brand and the Kazakh consumer.</w:t>
      </w:r>
    </w:p>
    <w:p>
      <w:pPr>
        <w:pStyle w:val="BodyText"/>
      </w:pPr>
      <w:r>
        <w:t xml:space="preserve">Cultural respect, digital proficiency, and strategic agility are non-negotiable skills.</w:t>
      </w:r>
    </w:p>
    <w:bookmarkEnd w:id="29"/>
    <w:p>
      <w:pPr>
        <w:pStyle w:val="FirstParagraph"/>
      </w:pPr>
      <w:r>
        <w:t xml:space="preserve">© 2023 Seminar Series on International Business. All Rights Reserved.</w:t>
      </w:r>
    </w:p>
    <w:p>
      <w:pPr>
        <w:pStyle w:val="BodyText"/>
      </w:pPr>
      <w:r>
        <w:rPr>
          <w:iCs/>
          <w:i/>
        </w:rPr>
        <w:t xml:space="preserve">Focused on Strategic Management in Kazakhstan Almaty</w:t>
      </w:r>
      <w:r>
        <w:t xml:space="preserve">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The Evolving Role of the Marketing Manager in Kazakhstan Almaty</dc:title>
  <dc:creator/>
  <dc:language>en</dc:language>
  <cp:keywords/>
  <dcterms:created xsi:type="dcterms:W3CDTF">2026-07-29T17:01:37Z</dcterms:created>
  <dcterms:modified xsi:type="dcterms:W3CDTF">2026-07-29T17:01:37Z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