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Strategies</w:t>
      </w:r>
      <w:r>
        <w:t xml:space="preserve"> </w:t>
      </w:r>
      <w:r>
        <w:t xml:space="preserve">in</w:t>
      </w:r>
      <w:r>
        <w:t xml:space="preserve"> </w:t>
      </w:r>
      <w:r>
        <w:t xml:space="preserve">Kuwait</w:t>
      </w:r>
      <w:r>
        <w:t xml:space="preserve"> </w:t>
      </w:r>
      <w:r>
        <w:t xml:space="preserve">City</w:t>
      </w:r>
    </w:p>
    <w:p>
      <w:pPr>
        <w:pStyle w:val="FirstParagraph"/>
      </w:pPr>
      <w:r>
        <w:t xml:space="preserve">Slide 1:</w:t>
      </w:r>
    </w:p>
    <w:bookmarkStart w:id="20" w:name="section"/>
    <w:p>
      <w:pPr>
        <w:pStyle w:val="Heading2"/>
      </w:pPr>
    </w:p>
    <w:bookmarkEnd w:id="20"/>
    <w:bookmarkStart w:id="22" w:name="Xfcee27831267f1b7fe9c0da9673578bf9aadc92"/>
    <w:p>
      <w:pPr>
        <w:pStyle w:val="Heading3"/>
      </w:pPr>
      <w:r>
        <w:t xml:space="preserve">Introduction: Navigating the Dynamic Marketplace</w:t>
      </w:r>
    </w:p>
    <w:p>
      <w:pPr>
        <w:pStyle w:val="FirstParagraph"/>
      </w:pPr>
      <w:r>
        <w:t xml:space="preserve">Welcome to this comprehensive seminar presentation slides series, meticulously designed for professionals aiming to excel as a Marketing Manager within the vibrant economic hub of Kuwait City. As we embark on this journey through these Seminar Presentation Slides, we must first acknowledge that being a successful Marketing Manager in Kuwait City requires more than just traditional Western marketing strategies; it demands cultural intelligence and local market mastery.</w:t>
      </w:r>
    </w:p>
    <w:p>
      <w:pPr>
        <w:pStyle w:val="BodyText"/>
      </w:pPr>
      <w:r>
        <w:t xml:space="preserve">The role of a</w:t>
      </w:r>
      <w:r>
        <w:t xml:space="preserve"> </w:t>
      </w:r>
      <w:r>
        <w:rPr>
          <w:bCs/>
          <w:b/>
        </w:rPr>
        <w:t xml:space="preserve">Marketing Manager</w:t>
      </w:r>
      <w:r>
        <w:t xml:space="preserve"> </w:t>
      </w:r>
      <w:r>
        <w:t xml:space="preserve">is evolving rapidly. In the context of Kuwait City, this position serves as the bridge between global brand standards and local consumer expectations. Today’s agenda will cover market analysis, digital transformation in Arabic-speaking contexts, and cultural nuances specific to Kuwaiti demographics.</w:t>
      </w:r>
    </w:p>
    <w:p>
      <w:pPr>
        <w:pStyle w:val="BodyText"/>
      </w:pPr>
      <w:r>
        <w:br/>
      </w:r>
    </w:p>
    <w:p>
      <w:pPr>
        <w:pStyle w:val="BodyText"/>
      </w:pPr>
      <w:r>
        <w:t xml:space="preserve">Slide 2:</w:t>
      </w:r>
    </w:p>
    <w:bookmarkStart w:id="21" w:name="the-economic-landscape-of-kuwait-city"/>
    <w:p>
      <w:pPr>
        <w:pStyle w:val="Heading1"/>
      </w:pPr>
      <w:r>
        <w:t xml:space="preserve">The Economic Landscape of Kuwait City</w:t>
      </w:r>
    </w:p>
    <w:bookmarkEnd w:id="21"/>
    <w:bookmarkEnd w:id="22"/>
    <w:bookmarkStart w:id="23" w:name="X08b021d293ab4bb4e91ae45f498959b10b0c8a8"/>
    <w:p>
      <w:pPr>
        <w:pStyle w:val="Heading3"/>
      </w:pPr>
      <w:r>
        <w:t xml:space="preserve">Why Location Matters: The Power of Kuwait City</w:t>
      </w:r>
    </w:p>
    <w:p>
      <w:pPr>
        <w:pStyle w:val="FirstParagraph"/>
      </w:pPr>
      <w:r>
        <w:br/>
      </w:r>
    </w:p>
    <w:p>
      <w:pPr>
        <w:pStyle w:val="BodyText"/>
      </w:pPr>
      <w:r>
        <w:t xml:space="preserve">Kuwait City stands as the undisputed heart of commerce in the nation. As a</w:t>
      </w:r>
      <w:r>
        <w:t xml:space="preserve"> </w:t>
      </w:r>
      <w:r>
        <w:rPr>
          <w:bCs/>
          <w:b/>
        </w:rPr>
        <w:t xml:space="preserve">Marketing Manager</w:t>
      </w:r>
      <w:r>
        <w:t xml:space="preserve">, your primary battlefield is not just any city, but specifically</w:t>
      </w:r>
      <w:r>
        <w:t xml:space="preserve"> </w:t>
      </w:r>
      <w:r>
        <w:rPr>
          <w:bCs/>
          <w:b/>
        </w:rPr>
        <w:t xml:space="preserve">Kuwait City</w:t>
      </w:r>
      <w:r>
        <w:t xml:space="preserve">. This metropolitan area concentrates wealth, innovation, and high-density residential zones. Understanding this geography is crucial for our Seminar Presentation Slides.</w:t>
      </w:r>
    </w:p>
    <w:p>
      <w:pPr>
        <w:pStyle w:val="BodyText"/>
      </w:pPr>
      <w:r>
        <w:rPr>
          <w:bCs/>
          <w:b/>
        </w:rPr>
        <w:t xml:space="preserve">Kuwait City</w:t>
      </w:r>
      <w:r>
        <w:t xml:space="preserve"> </w:t>
      </w:r>
      <w:r>
        <w:t xml:space="preserve">boasts one of the highest per capita incomes globally. However, it also presents a highly sophisticated consumer base. The</w:t>
      </w:r>
      <w:r>
        <w:t xml:space="preserve"> </w:t>
      </w:r>
      <w:r>
        <w:rPr>
          <w:bCs/>
          <w:b/>
        </w:rPr>
        <w:t xml:space="preserve">Marketing Manager</w:t>
      </w:r>
      <w:r>
        <w:t xml:space="preserve"> </w:t>
      </w:r>
      <w:r>
        <w:t xml:space="preserve">must understand that Kuwaitis are among the most connected consumers in the GCC region. With high smartphone penetration rates, traditional marketing methods alone cannot suffice.</w:t>
      </w:r>
    </w:p>
    <w:p>
      <w:pPr>
        <w:pStyle w:val="BodyText"/>
      </w:pPr>
      <w:r>
        <w:br/>
      </w:r>
    </w:p>
    <w:bookmarkEnd w:id="23"/>
    <w:bookmarkStart w:id="36" w:name="Xb4688fef0e2f5b5eef0dd91f631c46373be5fc9"/>
    <w:p>
      <w:pPr>
        <w:pStyle w:val="Heading2"/>
      </w:pPr>
      <w:r>
        <w:t xml:space="preserve">Strategic Objectives for Marketing Managers</w:t>
      </w:r>
    </w:p>
    <w:p>
      <w:pPr>
        <w:pStyle w:val="FirstParagraph"/>
      </w:pPr>
      <w:r>
        <w:t xml:space="preserve">Our Seminar Presentation Slides outline three core pillars required to succeed as a</w:t>
      </w:r>
      <w:r>
        <w:t xml:space="preserve"> </w:t>
      </w:r>
      <w:r>
        <w:rPr>
          <w:bCs/>
          <w:b/>
        </w:rPr>
        <w:t xml:space="preserve">Marketing Manager</w:t>
      </w:r>
      <w:r>
        <w:t xml:space="preserve"> </w:t>
      </w:r>
      <w:r>
        <w:t xml:space="preserve">in</w:t>
      </w:r>
      <w:r>
        <w:t xml:space="preserve"> </w:t>
      </w:r>
      <w:r>
        <w:rPr>
          <w:bCs/>
          <w:b/>
        </w:rPr>
        <w:t xml:space="preserve">Kuwait City</w:t>
      </w:r>
      <w:r>
        <w:t xml:space="preserve">:</w:t>
      </w:r>
    </w:p>
    <w:p>
      <w:pPr>
        <w:pStyle w:val="BodyText"/>
      </w:pPr>
      <w:r>
        <w:br/>
      </w:r>
    </w:p>
    <w:p>
      <w:pPr>
        <w:numPr>
          <w:ilvl w:val="0"/>
          <w:numId w:val="1001"/>
        </w:numPr>
        <w:pStyle w:val="Compact"/>
      </w:pPr>
      <w:r>
        <w:rPr>
          <w:bCs/>
          <w:b/>
        </w:rPr>
        <w:t xml:space="preserve">Digital Dominance:</w:t>
      </w:r>
      <w:r>
        <w:t xml:space="preserve"> </w:t>
      </w:r>
      <w:r>
        <w:t xml:space="preserve">Leveraging social media platforms heavily used in Kuwait, such as Snapchat, Instagram, and Twitter/X.</w:t>
      </w:r>
    </w:p>
    <w:p>
      <w:pPr>
        <w:numPr>
          <w:ilvl w:val="0"/>
          <w:numId w:val="1001"/>
        </w:numPr>
        <w:pStyle w:val="Compact"/>
      </w:pPr>
      <w:r>
        <w:rPr>
          <w:bCs/>
          <w:b/>
        </w:rPr>
        <w:t xml:space="preserve">Cultural Localization:</w:t>
      </w:r>
      <w:r>
        <w:t xml:space="preserve"> </w:t>
      </w:r>
      <w:r>
        <w:t xml:space="preserve">Adapting global brands to respect local customs, language (Arabic), and religious sensitivities prevalent in</w:t>
      </w:r>
      <w:r>
        <w:t xml:space="preserve"> </w:t>
      </w:r>
      <w:r>
        <w:rPr>
          <w:bCs/>
          <w:b/>
        </w:rPr>
        <w:t xml:space="preserve">Kuwait City</w:t>
      </w:r>
      <w:r>
        <w:t xml:space="preserve">.</w:t>
      </w:r>
    </w:p>
    <w:p>
      <w:pPr>
        <w:numPr>
          <w:ilvl w:val="0"/>
          <w:numId w:val="1001"/>
        </w:numPr>
        <w:pStyle w:val="Compact"/>
      </w:pPr>
      <w:r>
        <w:rPr>
          <w:bCs/>
          <w:b/>
        </w:rPr>
        <w:t xml:space="preserve">Community Engagement:</w:t>
      </w:r>
      <w:r>
        <w:t xml:space="preserve"> </w:t>
      </w:r>
      <w:r>
        <w:t xml:space="preserve">Moving beyond transactional marketing to build emotional connections with the Kuwaiti populace.</w:t>
      </w:r>
    </w:p>
    <w:p>
      <w:pPr>
        <w:pStyle w:val="FirstParagraph"/>
      </w:pPr>
      <w:r>
        <w:br/>
      </w:r>
    </w:p>
    <w:p>
      <w:pPr>
        <w:pStyle w:val="BodyText"/>
      </w:pPr>
      <w:r>
        <w:t xml:space="preserve">Slide 4:</w:t>
      </w:r>
    </w:p>
    <w:bookmarkStart w:id="24" w:name="digital-marketing-in-the-digital-age"/>
    <w:p>
      <w:pPr>
        <w:pStyle w:val="Heading1"/>
      </w:pPr>
      <w:r>
        <w:t xml:space="preserve">Digital Marketing in the Digital Age</w:t>
      </w:r>
    </w:p>
    <w:bookmarkEnd w:id="24"/>
    <w:bookmarkStart w:id="26" w:name="X5e08b4ca135590d0e36cbb5e87be202f795a651"/>
    <w:p>
      <w:pPr>
        <w:pStyle w:val="Heading3"/>
      </w:pPr>
      <w:r>
        <w:t xml:space="preserve">Navigating Social Media: A Critical Skill for a Marketing Manager</w:t>
      </w:r>
    </w:p>
    <w:p>
      <w:pPr>
        <w:pStyle w:val="FirstParagraph"/>
      </w:pPr>
      <w:r>
        <w:br/>
      </w:r>
    </w:p>
    <w:p>
      <w:pPr>
        <w:pStyle w:val="BodyText"/>
      </w:pPr>
      <w:r>
        <w:t xml:space="preserve">In our Seminar Presentation Slides, we emphasize that</w:t>
      </w:r>
      <w:r>
        <w:t xml:space="preserve"> </w:t>
      </w:r>
      <w:r>
        <w:rPr>
          <w:bCs/>
          <w:b/>
        </w:rPr>
        <w:t xml:space="preserve">Kuwait City</w:t>
      </w:r>
      <w:r>
        <w:t xml:space="preserve"> </w:t>
      </w:r>
      <w:r>
        <w:t xml:space="preserve">leads the Arab world in social media usage. For any</w:t>
      </w:r>
      <w:r>
        <w:t xml:space="preserve"> </w:t>
      </w:r>
      <w:r>
        <w:rPr>
          <w:bCs/>
          <w:b/>
        </w:rPr>
        <w:t xml:space="preserve">Marketing Manager</w:t>
      </w:r>
      <w:r>
        <w:t xml:space="preserve">, ignoring digital channels is equivalent to closing your shop doors.</w:t>
      </w:r>
    </w:p>
    <w:p>
      <w:pPr>
        <w:pStyle w:val="BodyText"/>
      </w:pPr>
      <w:r>
        <w:t xml:space="preserve">Snapchat holds a particularly strong grip on the youth demographic in Kuwait. Instagram remains dominant for visual storytelling and lifestyle brands. Furthermore, TikTok has surged in popularity among Gen Z consumers residing across various neighborhoods of</w:t>
      </w:r>
      <w:r>
        <w:t xml:space="preserve"> </w:t>
      </w:r>
      <w:r>
        <w:rPr>
          <w:bCs/>
          <w:b/>
        </w:rPr>
        <w:t xml:space="preserve">Kuwait City</w:t>
      </w:r>
      <w:r>
        <w:t xml:space="preserve">.</w:t>
      </w:r>
    </w:p>
    <w:p>
      <w:pPr>
        <w:pStyle w:val="BodyText"/>
      </w:pPr>
      <w:r>
        <w:br/>
      </w:r>
    </w:p>
    <w:p>
      <w:pPr>
        <w:pStyle w:val="BodyText"/>
      </w:pPr>
      <w:r>
        <w:t xml:space="preserve">The modern</w:t>
      </w:r>
      <w:r>
        <w:t xml:space="preserve"> </w:t>
      </w:r>
      <w:r>
        <w:rPr>
          <w:bCs/>
          <w:b/>
        </w:rPr>
        <w:t xml:space="preserve">Marketing Manager</w:t>
      </w:r>
      <w:r>
        <w:t xml:space="preserve"> </w:t>
      </w:r>
      <w:r>
        <w:t xml:space="preserve">must employ data-driven decisions to tailor content algorithms effectively. This involves A/B testing ad copies in both Arabic and English, as bilingual campaigns often resonate better with the diverse expatriate population alongside native Kuwaitis.</w:t>
      </w:r>
    </w:p>
    <w:p>
      <w:pPr>
        <w:pStyle w:val="BodyText"/>
      </w:pPr>
      <w:r>
        <w:br/>
      </w:r>
    </w:p>
    <w:p>
      <w:pPr>
        <w:pStyle w:val="BodyText"/>
      </w:pPr>
      <w:r>
        <w:t xml:space="preserve">Slide 5:</w:t>
      </w:r>
    </w:p>
    <w:bookmarkStart w:id="25" w:name="X50616e6c6d8358972af2f39a67cdbddca497ba4"/>
    <w:p>
      <w:pPr>
        <w:pStyle w:val="Heading1"/>
      </w:pPr>
      <w:r>
        <w:t xml:space="preserve">Understanding Consumer Behavior in Kuwait City</w:t>
      </w:r>
    </w:p>
    <w:bookmarkEnd w:id="25"/>
    <w:bookmarkEnd w:id="26"/>
    <w:bookmarkStart w:id="28" w:name="psychographics-of-the-kuwaiti-market"/>
    <w:p>
      <w:pPr>
        <w:pStyle w:val="Heading3"/>
      </w:pPr>
      <w:r>
        <w:t xml:space="preserve">Psychographics of the Kuwaiti Market</w:t>
      </w:r>
    </w:p>
    <w:p>
      <w:pPr>
        <w:pStyle w:val="FirstParagraph"/>
      </w:pPr>
      <w:r>
        <w:br/>
      </w:r>
    </w:p>
    <w:p>
      <w:pPr>
        <w:pStyle w:val="BodyText"/>
      </w:pPr>
      <w:r>
        <w:t xml:space="preserve">To excel as a</w:t>
      </w:r>
      <w:r>
        <w:t xml:space="preserve"> </w:t>
      </w:r>
      <w:r>
        <w:rPr>
          <w:bCs/>
          <w:b/>
        </w:rPr>
        <w:t xml:space="preserve">Marketing Manager</w:t>
      </w:r>
      <w:r>
        <w:t xml:space="preserve">, one must deeply understand the psychographics of consumers in</w:t>
      </w:r>
      <w:r>
        <w:t xml:space="preserve"> </w:t>
      </w:r>
      <w:r>
        <w:rPr>
          <w:bCs/>
          <w:b/>
        </w:rPr>
        <w:t xml:space="preserve">Kuwait City</w:t>
      </w:r>
      <w:r>
        <w:t xml:space="preserve">. Kuwaitis value quality over price. There is a strong preference for luxury brands and premium services.</w:t>
      </w:r>
    </w:p>
    <w:p>
      <w:pPr>
        <w:pStyle w:val="BodyText"/>
      </w:pPr>
      <w:r>
        <w:br/>
      </w:r>
    </w:p>
    <w:p>
      <w:pPr>
        <w:pStyle w:val="BodyText"/>
      </w:pPr>
      <w:r>
        <w:t xml:space="preserve">However, loyalty is hard-won. Consumers expect exceptional customer service and personalized experiences. They are quick to share negative reviews online, making reputation management an integral part of the</w:t>
      </w:r>
      <w:r>
        <w:t xml:space="preserve"> </w:t>
      </w:r>
      <w:r>
        <w:rPr>
          <w:bCs/>
          <w:b/>
        </w:rPr>
        <w:t xml:space="preserve">Marketing Manager’s</w:t>
      </w:r>
      <w:r>
        <w:t xml:space="preserve"> </w:t>
      </w:r>
      <w:r>
        <w:t xml:space="preserve">toolkit in</w:t>
      </w:r>
      <w:r>
        <w:t xml:space="preserve"> </w:t>
      </w:r>
      <w:r>
        <w:rPr>
          <w:bCs/>
          <w:b/>
        </w:rPr>
        <w:t xml:space="preserve">Kuwait City</w:t>
      </w:r>
      <w:r>
        <w:t xml:space="preserve">.</w:t>
      </w:r>
    </w:p>
    <w:p>
      <w:pPr>
        <w:pStyle w:val="BodyText"/>
      </w:pPr>
      <w:r>
        <w:br/>
      </w:r>
    </w:p>
    <w:p>
      <w:pPr>
        <w:pStyle w:val="BodyText"/>
      </w:pPr>
      <w:r>
        <w:t xml:space="preserve">Seminar Presentation Slides suggest conducting local focus groups to gather real-time feedback. This ensures that marketing campaigns do not miss cultural marks but instead strike a chord with local values such as hospitality, family orientation, and national pride.</w:t>
      </w:r>
    </w:p>
    <w:p>
      <w:pPr>
        <w:pStyle w:val="BodyText"/>
      </w:pPr>
      <w:r>
        <w:br/>
      </w:r>
    </w:p>
    <w:p>
      <w:pPr>
        <w:pStyle w:val="BodyText"/>
      </w:pPr>
      <w:r>
        <w:t xml:space="preserve">Slide 6:</w:t>
      </w:r>
    </w:p>
    <w:bookmarkStart w:id="27" w:name="cultural-nuances-and-sensitivities"/>
    <w:p>
      <w:pPr>
        <w:pStyle w:val="Heading1"/>
      </w:pPr>
      <w:r>
        <w:t xml:space="preserve">Cultural Nuances and Sensitivities</w:t>
      </w:r>
    </w:p>
    <w:bookmarkEnd w:id="27"/>
    <w:bookmarkEnd w:id="28"/>
    <w:bookmarkStart w:id="30" w:name="X7cd1cdbcb4753fba8f08ba1fa311bd7fb3a0eb1"/>
    <w:p>
      <w:pPr>
        <w:pStyle w:val="Heading3"/>
      </w:pPr>
      <w:r>
        <w:t xml:space="preserve">Respecting Tradition While Embracing Modernity</w:t>
      </w:r>
    </w:p>
    <w:p>
      <w:pPr>
        <w:pStyle w:val="FirstParagraph"/>
      </w:pPr>
      <w:r>
        <w:br/>
      </w:r>
    </w:p>
    <w:p>
      <w:pPr>
        <w:pStyle w:val="BodyText"/>
      </w:pPr>
      <w:r>
        <w:t xml:space="preserve">Culture plays a pivotal role in how a</w:t>
      </w:r>
      <w:r>
        <w:t xml:space="preserve"> </w:t>
      </w:r>
      <w:r>
        <w:rPr>
          <w:bCs/>
          <w:b/>
        </w:rPr>
        <w:t xml:space="preserve">Marketing Manager</w:t>
      </w:r>
      <w:r>
        <w:t xml:space="preserve"> </w:t>
      </w:r>
      <w:r>
        <w:t xml:space="preserve">crafts narratives within</w:t>
      </w:r>
      <w:r>
        <w:t xml:space="preserve"> </w:t>
      </w:r>
      <w:r>
        <w:rPr>
          <w:bCs/>
          <w:b/>
        </w:rPr>
        <w:t xml:space="preserve">Kuwait City</w:t>
      </w:r>
      <w:r>
        <w:t xml:space="preserve">. Ramadan, for instance, offers a massive marketing opportunity but requires sensitive handling. Campaigns during this holy month should focus on charity, family gatherings, and reflection rather than aggressive sales tactics.</w:t>
      </w:r>
    </w:p>
    <w:p>
      <w:pPr>
        <w:pStyle w:val="BodyText"/>
      </w:pPr>
      <w:r>
        <w:br/>
      </w:r>
    </w:p>
    <w:p>
      <w:pPr>
        <w:pStyle w:val="BodyText"/>
      </w:pPr>
      <w:r>
        <w:t xml:space="preserve">Additionally, the dress code imagery in advertisements must reflect local modesty standards when targeting conservative segments of</w:t>
      </w:r>
      <w:r>
        <w:t xml:space="preserve"> </w:t>
      </w:r>
      <w:r>
        <w:rPr>
          <w:bCs/>
          <w:b/>
        </w:rPr>
        <w:t xml:space="preserve">Kuwait City</w:t>
      </w:r>
      <w:r>
        <w:t xml:space="preserve">. Language is also critical; while English is widely understood, Arabic copywriting adds authenticity. A proficient</w:t>
      </w:r>
      <w:r>
        <w:t xml:space="preserve"> </w:t>
      </w:r>
      <w:r>
        <w:rPr>
          <w:bCs/>
          <w:b/>
        </w:rPr>
        <w:t xml:space="preserve">Marketing Manager</w:t>
      </w:r>
      <w:r>
        <w:t xml:space="preserve"> </w:t>
      </w:r>
      <w:r>
        <w:t xml:space="preserve">ensures that all materials are culturally vetted to avoid unintended offenses.</w:t>
      </w:r>
    </w:p>
    <w:p>
      <w:pPr>
        <w:pStyle w:val="BodyText"/>
      </w:pPr>
      <w:r>
        <w:br/>
      </w:r>
    </w:p>
    <w:p>
      <w:pPr>
        <w:pStyle w:val="BodyText"/>
      </w:pPr>
      <w:r>
        <w:t xml:space="preserve">Slide 7:</w:t>
      </w:r>
    </w:p>
    <w:bookmarkStart w:id="29" w:name="X9f588479ef442a3ca5eab10a14ca7718eec8cee"/>
    <w:p>
      <w:pPr>
        <w:pStyle w:val="Heading1"/>
      </w:pPr>
      <w:r>
        <w:t xml:space="preserve">The Role of Influencer Marketing in Kuwait City</w:t>
      </w:r>
    </w:p>
    <w:bookmarkEnd w:id="29"/>
    <w:bookmarkEnd w:id="30"/>
    <w:bookmarkStart w:id="32" w:name="X7c5b964909efc075f7aec6e5ab5a0e2b1562a81"/>
    <w:p>
      <w:pPr>
        <w:pStyle w:val="Heading3"/>
      </w:pPr>
      <w:r>
        <w:t xml:space="preserve">Partnering with Local Voices for Brand Growth</w:t>
      </w:r>
    </w:p>
    <w:p>
      <w:pPr>
        <w:pStyle w:val="FirstParagraph"/>
      </w:pPr>
      <w:r>
        <w:br/>
      </w:r>
    </w:p>
    <w:p>
      <w:pPr>
        <w:pStyle w:val="BodyText"/>
      </w:pPr>
      <w:r>
        <w:t xml:space="preserve">Influencer marketing is not just a trend; it is a staple strategy for any</w:t>
      </w:r>
      <w:r>
        <w:t xml:space="preserve"> </w:t>
      </w:r>
      <w:r>
        <w:rPr>
          <w:bCs/>
          <w:b/>
        </w:rPr>
        <w:t xml:space="preserve">Marketing Manager</w:t>
      </w:r>
      <w:r>
        <w:t xml:space="preserve"> </w:t>
      </w:r>
      <w:r>
        <w:t xml:space="preserve">operating in</w:t>
      </w:r>
      <w:r>
        <w:t xml:space="preserve"> </w:t>
      </w:r>
      <w:r>
        <w:rPr>
          <w:bCs/>
          <w:b/>
        </w:rPr>
        <w:t xml:space="preserve">Kuwait City</w:t>
      </w:r>
      <w:r>
        <w:t xml:space="preserve">. Kuwait has one of the highest concentrations of influencers per capita globally.</w:t>
      </w:r>
    </w:p>
    <w:p>
      <w:pPr>
        <w:pStyle w:val="BodyText"/>
      </w:pPr>
      <w:r>
        <w:br/>
      </w:r>
    </w:p>
    <w:p>
      <w:pPr>
        <w:pStyle w:val="BodyText"/>
      </w:pPr>
      <w:r>
        <w:t xml:space="preserve">Seminar Presentation Slides recommend partnering with micro-influencers who have highly engaged local audiences rather than just chasing massive follower counts. These individuals act as trusted voices within their communities, making their endorsements more impactful for brands aiming to penetrate</w:t>
      </w:r>
      <w:r>
        <w:t xml:space="preserve"> </w:t>
      </w:r>
      <w:r>
        <w:rPr>
          <w:bCs/>
          <w:b/>
        </w:rPr>
        <w:t xml:space="preserve">Kuwait City</w:t>
      </w:r>
      <w:r>
        <w:t xml:space="preserve">’s competitive landscape.</w:t>
      </w:r>
    </w:p>
    <w:p>
      <w:pPr>
        <w:pStyle w:val="BodyText"/>
      </w:pPr>
      <w:r>
        <w:br/>
      </w:r>
    </w:p>
    <w:p>
      <w:pPr>
        <w:pStyle w:val="BodyText"/>
      </w:pPr>
      <w:r>
        <w:t xml:space="preserve">Slide 8:</w:t>
      </w:r>
    </w:p>
    <w:bookmarkStart w:id="31" w:name="X1d826af7b11103420b7ad6f03b9f77193c729fa"/>
    <w:p>
      <w:pPr>
        <w:pStyle w:val="Heading2"/>
      </w:pPr>
      <w:r>
        <w:t xml:space="preserve">Measuring Success: KPIs for Marketing Managers</w:t>
      </w:r>
    </w:p>
    <w:bookmarkEnd w:id="31"/>
    <w:bookmarkEnd w:id="32"/>
    <w:bookmarkStart w:id="34" w:name="analytics-and-roi-measurement-strategies"/>
    <w:p>
      <w:pPr>
        <w:pStyle w:val="Heading3"/>
      </w:pPr>
      <w:r>
        <w:t xml:space="preserve">Analytics and ROI Measurement Strategies</w:t>
      </w:r>
    </w:p>
    <w:p>
      <w:pPr>
        <w:pStyle w:val="FirstParagraph"/>
      </w:pPr>
      <w:r>
        <w:br/>
      </w:r>
    </w:p>
    <w:p>
      <w:pPr>
        <w:pStyle w:val="BodyText"/>
      </w:pPr>
      <w:r>
        <w:t xml:space="preserve">Finally, how does a</w:t>
      </w:r>
      <w:r>
        <w:t xml:space="preserve"> </w:t>
      </w:r>
      <w:r>
        <w:rPr>
          <w:bCs/>
          <w:b/>
        </w:rPr>
        <w:t xml:space="preserve">Marketing Manager</w:t>
      </w:r>
      <w:r>
        <w:t xml:space="preserve"> </w:t>
      </w:r>
      <w:r>
        <w:t xml:space="preserve">prove success in</w:t>
      </w:r>
      <w:r>
        <w:t xml:space="preserve"> </w:t>
      </w:r>
      <w:r>
        <w:rPr>
          <w:bCs/>
          <w:b/>
        </w:rPr>
        <w:t xml:space="preserve">Kuwait City</w:t>
      </w:r>
      <w:r>
        <w:t xml:space="preserve">? Utilizing Key Performance Indicators (KPIs) tailored to the local market is essential. Metrics should include engagement rates on Arabic content versus English content, foot traffic increases from digital ads in specific areas of</w:t>
      </w:r>
      <w:r>
        <w:t xml:space="preserve"> </w:t>
      </w:r>
      <w:r>
        <w:rPr>
          <w:bCs/>
          <w:b/>
        </w:rPr>
        <w:t xml:space="preserve">Kuwait City</w:t>
      </w:r>
      <w:r>
        <w:t xml:space="preserve">, and brand sentiment analysis.</w:t>
      </w:r>
    </w:p>
    <w:p>
      <w:pPr>
        <w:pStyle w:val="BodyText"/>
      </w:pPr>
      <w:r>
        <w:br/>
      </w:r>
    </w:p>
    <w:p>
      <w:pPr>
        <w:pStyle w:val="BodyText"/>
      </w:pPr>
      <w:r>
        <w:t xml:space="preserve">Seminar Presentation Slides conclude that continuous learning is key. The market shifts fast; staying updated with the latest technological advancements and consumer trends ensures sustained success for any dedicated professional aiming to lead marketing initiatives in this dynamic city.</w:t>
      </w:r>
    </w:p>
    <w:p>
      <w:pPr>
        <w:pStyle w:val="BodyText"/>
      </w:pPr>
      <w:r>
        <w:br/>
      </w:r>
    </w:p>
    <w:p>
      <w:pPr>
        <w:pStyle w:val="BodyText"/>
      </w:pPr>
      <w:r>
        <w:t xml:space="preserve">Slide 9:</w:t>
      </w:r>
    </w:p>
    <w:bookmarkStart w:id="33" w:name="Xa765478c6051b139a3e4f06cddd078db4aa6b7b"/>
    <w:p>
      <w:pPr>
        <w:pStyle w:val="Heading2"/>
      </w:pPr>
      <w:r>
        <w:t xml:space="preserve">Final Thoughts: Embracing the Future of Marketing</w:t>
      </w:r>
    </w:p>
    <w:bookmarkEnd w:id="33"/>
    <w:bookmarkEnd w:id="34"/>
    <w:bookmarkStart w:id="35" w:name="Xa81af8a04adb2581956bef6f3a2127d3694a764"/>
    <w:p>
      <w:pPr>
        <w:pStyle w:val="Heading3"/>
      </w:pPr>
      <w:r>
        <w:t xml:space="preserve">Conclusion and Call to Action for Aspiring Leaders</w:t>
      </w:r>
    </w:p>
    <w:p>
      <w:pPr>
        <w:pStyle w:val="FirstParagraph"/>
      </w:pPr>
      <w:r>
        <w:br/>
      </w:r>
    </w:p>
    <w:p>
      <w:pPr>
        <w:pStyle w:val="BodyText"/>
      </w:pPr>
      <w:r>
        <w:t xml:space="preserve">To summarize, mastering the role of a</w:t>
      </w:r>
      <w:r>
        <w:t xml:space="preserve"> </w:t>
      </w:r>
      <w:r>
        <w:rPr>
          <w:bCs/>
          <w:b/>
        </w:rPr>
        <w:t xml:space="preserve">Marketing Manager</w:t>
      </w:r>
      <w:r>
        <w:t xml:space="preserve"> </w:t>
      </w:r>
      <w:r>
        <w:t xml:space="preserve">in</w:t>
      </w:r>
      <w:r>
        <w:t xml:space="preserve"> </w:t>
      </w:r>
      <w:r>
        <w:rPr>
          <w:bCs/>
          <w:b/>
        </w:rPr>
        <w:t xml:space="preserve">Kuwait City</w:t>
      </w:r>
      <w:r>
        <w:t xml:space="preserve"> </w:t>
      </w:r>
      <w:r>
        <w:t xml:space="preserve">requires a blend of strategic thinking, cultural empathy, and digital proficiency. Our Seminar Presentation Slides have highlighted that success lies in adapting global best practices to fit the unique fabric of Kuwaiti society.</w:t>
      </w:r>
    </w:p>
    <w:p>
      <w:pPr>
        <w:pStyle w:val="BodyText"/>
      </w:pPr>
      <w:r>
        <w:br/>
      </w:r>
    </w:p>
    <w:p>
      <w:pPr>
        <w:pStyle w:val="BodyText"/>
      </w:pPr>
      <w:r>
        <w:t xml:space="preserve">We urge all participants to embrace these insights and apply them confidently. The future of marketing in</w:t>
      </w:r>
      <w:r>
        <w:t xml:space="preserve"> </w:t>
      </w:r>
      <w:r>
        <w:rPr>
          <w:bCs/>
          <w:b/>
        </w:rPr>
        <w:t xml:space="preserve">Kuwait City</w:t>
      </w:r>
      <w:r>
        <w:t xml:space="preserve"> </w:t>
      </w:r>
      <w:r>
        <w:t xml:space="preserve">is bright for those who understand its people, its culture, and its potential. Thank you for engaging with this comprehensive guide on becoming a premier Marketing Manager in the heart of Kuwait.</w:t>
      </w:r>
    </w:p>
    <w:p>
      <w:pPr>
        <w:pStyle w:val="BodyText"/>
      </w:pPr>
      <w:r>
        <w:br/>
      </w:r>
    </w:p>
    <w:p>
      <w:pPr>
        <w:pStyle w:val="BodyText"/>
      </w:pPr>
      <w:r>
        <w:t xml:space="preserve">End of Seminar Presentation Slides Document.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Strategies in Kuwait City</dc:title>
  <dc:creator/>
  <dc:language>en</dc:language>
  <cp:keywords/>
  <dcterms:created xsi:type="dcterms:W3CDTF">2026-07-30T14:00:57Z</dcterms:created>
  <dcterms:modified xsi:type="dcterms:W3CDTF">2026-07-30T14:00:57Z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