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seminar-presentation-slides"/>
    <w:p>
      <w:pPr>
        <w:pStyle w:val="Heading2"/>
      </w:pPr>
      <w:r>
        <w:t xml:space="preserve">Seminar Presentation Slides</w:t>
      </w:r>
    </w:p>
    <w:p>
      <w:pPr>
        <w:pStyle w:val="FirstParagraph"/>
      </w:pPr>
      <w:r>
        <w:t xml:space="preserve">The Evolving Role of the Marketing Manager in United Kingdom Birmingham: Strategic Leadership for a Competitive Landscape.</w:t>
      </w:r>
    </w:p>
    <w:p>
      <w:pPr>
        <w:pStyle w:val="BodyText"/>
      </w:pPr>
      <w:r>
        <w:rPr>
          <w:bCs/>
          <w:b/>
        </w:rPr>
        <w:t xml:space="preserve">Presentation Overview:</w:t>
      </w:r>
      <w:r>
        <w:br/>
      </w:r>
      <w:r>
        <w:br/>
      </w:r>
      <w:r>
        <w:t xml:space="preserve">The following document serves as comprehensive Seminar Presentation Slides designed to outline the critical responsibilities, strategic imperatives, and local nuances required for a successful Marketing Manager operating within United Kingdom Birmingham. As the commercial capital of the Midlands, Birmingham represents a unique microcosm of British economic growth. This presentation explores how modern marketing strategies must adapt to this specific geographic and cultural context while adhering to international best practices.</w:t>
      </w:r>
      <w:r>
        <w:br/>
      </w:r>
      <w:r>
        <w:br/>
      </w:r>
      <w:r>
        <w:t xml:space="preserve">Birmingham is not merely a logistics hub; it is a burgeoning tech city, an arts capital, and the gateway to the Midlands. For any organization operating here, the Marketing Manager plays a pivotal role in navigating these waters. This document details how effective leadership in marketing drives revenue growth, brand equity, and market penetration specifically tailored to Birmingham's diverse demographics.</w:t>
      </w:r>
    </w:p>
    <w:bookmarkEnd w:id="20"/>
    <w:bookmarkStart w:id="21" w:name="X7279ecce59aaa0ce3e14dfd0fb0ab3d6ee15055"/>
    <w:p>
      <w:pPr>
        <w:pStyle w:val="Heading2"/>
      </w:pPr>
      <w:r>
        <w:t xml:space="preserve">Slide 1: The Strategic Context of United Kingdom Birmingham</w:t>
      </w:r>
    </w:p>
    <w:p>
      <w:pPr>
        <w:pStyle w:val="FirstParagraph"/>
      </w:pPr>
      <w:r>
        <w:t xml:space="preserve">Understanding the Local Market Landscape.</w:t>
      </w:r>
    </w:p>
    <w:p>
      <w:pPr>
        <w:pStyle w:val="BodyText"/>
      </w:pPr>
      <w:r>
        <w:br/>
      </w:r>
      <w:r>
        <w:t xml:space="preserve">Before a Marketing Manager can execute effective campaigns, they must deeply understand the terrain. United Kingdom Birmingham is characterized by rapid urban regeneration and demographic diversity.</w:t>
      </w:r>
      <w:r>
        <w:br/>
      </w:r>
      <w:r>
        <w:br/>
      </w:r>
      <w:r>
        <w:rPr>
          <w:bCs/>
          <w:b/>
        </w:rPr>
        <w:t xml:space="preserve">The Economic Hub:</w:t>
      </w:r>
      <w:r>
        <w:br/>
      </w:r>
      <w:r>
        <w:t xml:space="preserve">Birmingham is currently experiencing one of its largest infrastructure projects in history, driven by significant investment from both private sectors and central government. The expansion of the HS2 rail hub (Euston to Curzon Street) has signaled a new era of connectivity for the city.</w:t>
      </w:r>
      <w:r>
        <w:br/>
      </w:r>
      <w:r>
        <w:br/>
      </w:r>
      <w:r>
        <w:rPr>
          <w:bCs/>
          <w:b/>
        </w:rPr>
        <w:t xml:space="preserve">The Cultural Mosaic:</w:t>
      </w:r>
      <w:r>
        <w:br/>
      </w:r>
      <w:r>
        <w:t xml:space="preserve">Birmingham boasts one of the most diverse populations in Europe, with vibrant communities representing South Asian, Caribbean, African, and Eastern European cultures. A Marketing Manager cannot rely on generic "London-centric" strategies here. The ability to craft inclusive messaging that resonates across these varied demographic segments is a primary competency.</w:t>
      </w:r>
      <w:r>
        <w:br/>
      </w:r>
      <w:r>
        <w:br/>
      </w:r>
      <w:r>
        <w:rPr>
          <w:bCs/>
          <w:b/>
        </w:rPr>
        <w:t xml:space="preserve">The Tech Sector Boom:</w:t>
      </w:r>
      <w:r>
        <w:br/>
      </w:r>
      <w:r>
        <w:t xml:space="preserve">Often dubbed the "Silicon Junction," Birmingham's tech sector is expanding rapidly. This necessitates a shift in marketing focus towards B2B (Business-to-Business) strategies, digital transformation narratives, and employer branding to attract top technical talent.</w:t>
      </w:r>
      <w:r>
        <w:br/>
      </w:r>
      <w:r>
        <w:br/>
      </w:r>
    </w:p>
    <w:p>
      <w:pPr>
        <w:pStyle w:val="BodyText"/>
      </w:pPr>
      <w:r>
        <w:rPr>
          <w:bCs/>
          <w:b/>
        </w:rPr>
        <w:t xml:space="preserve">Key Insight:</w:t>
      </w:r>
      <w:r>
        <w:t xml:space="preserve"> </w:t>
      </w:r>
      <w:r>
        <w:t xml:space="preserve">Success in Birmingham requires balancing traditional British business values with the dynamic energy of a modernizing metropolis.</w:t>
      </w:r>
    </w:p>
    <w:bookmarkEnd w:id="21"/>
    <w:bookmarkStart w:id="22" w:name="X820e49a65be72972a8a8735800d18b1b87721d9"/>
    <w:p>
      <w:pPr>
        <w:pStyle w:val="Heading2"/>
      </w:pPr>
      <w:r>
        <w:t xml:space="preserve">Slide 2: Core Responsibilities of the Marketing Manager</w:t>
      </w:r>
    </w:p>
    <w:p>
      <w:pPr>
        <w:pStyle w:val="FirstParagraph"/>
      </w:pPr>
      <w:r>
        <w:t xml:space="preserve">Defining the Scope of Influence.</w:t>
      </w:r>
    </w:p>
    <w:p>
      <w:pPr>
        <w:pStyle w:val="BodyText"/>
      </w:pPr>
      <w:r>
        <w:br/>
      </w:r>
      <w:r>
        <w:br/>
      </w:r>
      <w:r>
        <w:t xml:space="preserve">The role of a Marketing Manager in this region extends beyond simple brand management. The individual must serve as a strategist, data analyst, and creative director simultaneously.</w:t>
      </w:r>
      <w:r>
        <w:br/>
      </w:r>
    </w:p>
    <w:p>
      <w:pPr>
        <w:numPr>
          <w:ilvl w:val="0"/>
          <w:numId w:val="1001"/>
        </w:numPr>
        <w:pStyle w:val="Compact"/>
      </w:pPr>
      <w:r>
        <w:rPr>
          <w:bCs/>
          <w:b/>
        </w:rPr>
        <w:t xml:space="preserve">Digital Strategy &amp; Integration:</w:t>
      </w:r>
      <w:r>
        <w:t xml:space="preserve"> </w:t>
      </w:r>
      <w:r>
        <w:t xml:space="preserve">The Marketing Manager is responsible for orchestrating omnichannel marketing efforts. In Birmingham’s competitive market, where consumers are highly digitally savvier than in the past few years, ensuring that digital touchpoints—from social media to localized SEO—are optimized is vital. This involves managing pay-per-click (PPC) campaigns focused on "near me" searches and geographic targeting.</w:t>
      </w:r>
    </w:p>
    <w:p>
      <w:pPr>
        <w:numPr>
          <w:ilvl w:val="0"/>
          <w:numId w:val="1001"/>
        </w:numPr>
        <w:pStyle w:val="Compact"/>
      </w:pPr>
      <w:r>
        <w:rPr>
          <w:bCs/>
          <w:b/>
        </w:rPr>
        <w:t xml:space="preserve">Brand Localization:</w:t>
      </w:r>
      <w:r>
        <w:t xml:space="preserve"> </w:t>
      </w:r>
      <w:r>
        <w:t xml:space="preserve">While global brand standards must be maintained, the Marketing Manager must ensure local relevance. For example, a retail chain might need to adjust its window displays or digital ads to reflect local festivals (such as Diwali or Eid celebrations) which are celebrated with great enthusiasm in Birmingham communities.</w:t>
      </w:r>
    </w:p>
    <w:p>
      <w:pPr>
        <w:numPr>
          <w:ilvl w:val="0"/>
          <w:numId w:val="1001"/>
        </w:numPr>
        <w:pStyle w:val="Compact"/>
      </w:pPr>
      <w:r>
        <w:rPr>
          <w:bCs/>
          <w:b/>
        </w:rPr>
        <w:t xml:space="preserve">B2B Relationship Building:</w:t>
      </w:r>
      <w:r>
        <w:t xml:space="preserve"> </w:t>
      </w:r>
      <w:r>
        <w:t xml:space="preserve">Given the strong presence of manufacturing and engineering firms in the West Midlands, Marketing Managers often lead trade show participation, white paper creation for industry leaders, and partnership development with local universities like Aston University or Birmingham City University.</w:t>
      </w:r>
    </w:p>
    <w:p>
      <w:pPr>
        <w:numPr>
          <w:ilvl w:val="0"/>
          <w:numId w:val="1001"/>
        </w:numPr>
        <w:pStyle w:val="Compact"/>
      </w:pPr>
      <w:r>
        <w:rPr>
          <w:bCs/>
          <w:b/>
        </w:rPr>
        <w:t xml:space="preserve">Revenue Attribution:</w:t>
      </w:r>
      <w:r>
        <w:t xml:space="preserve"> </w:t>
      </w:r>
      <w:r>
        <w:t xml:space="preserve">Unlike older models where marketing was viewed purely as a cost center, modern Marketing Managers are held accountable for direct revenue contribution. Utilizing CRM data to track customer journeys from initial awareness to final sale in the Birmingham region is essential.</w:t>
      </w:r>
    </w:p>
    <w:bookmarkEnd w:id="22"/>
    <w:bookmarkStart w:id="23" w:name="X57ca8954331186d513a65badc6deb108e1f0ed9"/>
    <w:p>
      <w:pPr>
        <w:pStyle w:val="Heading2"/>
      </w:pPr>
      <w:r>
        <w:t xml:space="preserve">Slide 3: Navigating Regulatory and Cultural Compliance</w:t>
      </w:r>
    </w:p>
    <w:p>
      <w:pPr>
        <w:pStyle w:val="FirstParagraph"/>
      </w:pPr>
      <w:r>
        <w:t xml:space="preserve">Ethical Marketing and Data Privacy in the UK.</w:t>
      </w:r>
    </w:p>
    <w:p>
      <w:pPr>
        <w:pStyle w:val="BodyText"/>
      </w:pPr>
      <w:r>
        <w:br/>
      </w:r>
      <w:r>
        <w:t xml:space="preserve">In United Kingdom Birmingham, as in the rest of the nation, adherence to strict regulations is non-negotiable for a compliant Marketing Manager.</w:t>
      </w:r>
      <w:r>
        <w:br/>
      </w:r>
    </w:p>
    <w:p>
      <w:pPr>
        <w:numPr>
          <w:ilvl w:val="0"/>
          <w:numId w:val="1002"/>
        </w:numPr>
        <w:pStyle w:val="Compact"/>
      </w:pPr>
      <w:r>
        <w:rPr>
          <w:bCs/>
          <w:b/>
        </w:rPr>
        <w:t xml:space="preserve">GDPR Compliance:</w:t>
      </w:r>
      <w:r>
        <w:t xml:space="preserve"> </w:t>
      </w:r>
      <w:r>
        <w:t xml:space="preserve">The General Data Protection Regulation remains stringent. Any data collected from consumers within the city must be handled with transparency. The Marketing Manager must ensure that consent mechanisms on websites and in-store promotions are robust and legally sound.</w:t>
      </w:r>
    </w:p>
    <w:p>
      <w:pPr>
        <w:numPr>
          <w:ilvl w:val="0"/>
          <w:numId w:val="1002"/>
        </w:numPr>
        <w:pStyle w:val="Compact"/>
      </w:pPr>
      <w:r>
        <w:rPr>
          <w:bCs/>
          <w:b/>
        </w:rPr>
        <w:t xml:space="preserve">CAPS Code (Committee of Advertising Practice):</w:t>
      </w:r>
      <w:r>
        <w:t xml:space="preserve"> </w:t>
      </w:r>
      <w:r>
        <w:t xml:space="preserve">All advertising materials, whether digital or print, must adhere to UK standards regarding truthfulness and social responsibility. Misleading claims about product efficacy or environmental impact can lead to severe reputational damage in a tight-knit business community like Birmingham.</w:t>
      </w:r>
    </w:p>
    <w:p>
      <w:pPr>
        <w:numPr>
          <w:ilvl w:val="0"/>
          <w:numId w:val="1002"/>
        </w:numPr>
        <w:pStyle w:val="Compact"/>
      </w:pPr>
      <w:r>
        <w:rPr>
          <w:bCs/>
          <w:b/>
        </w:rPr>
        <w:t xml:space="preserve">Inclusivity Standards:</w:t>
      </w:r>
      <w:r>
        <w:t xml:space="preserve"> </w:t>
      </w:r>
      <w:r>
        <w:t xml:space="preserve">Modern consumers expect brands to take stands on diversity and inclusion. A Marketing Manager must ensure that imagery, language, and campaign themes are inclusive of all genders, abilities, and ethnic backgrounds prevalent in Birmingham society.</w:t>
      </w:r>
    </w:p>
    <w:p>
      <w:pPr>
        <w:pStyle w:val="FirstParagraph"/>
      </w:pPr>
      <w:r>
        <w:br/>
      </w:r>
      <w:r>
        <w:t xml:space="preserve">This slide emphasizes that ethical marketing is not just a legal hurdle but a brand-building asset. Trust is the currency of modern business.</w:t>
      </w:r>
      <w:r>
        <w:br/>
      </w:r>
    </w:p>
    <w:bookmarkEnd w:id="23"/>
    <w:bookmarkStart w:id="24" w:name="Xe85bff74a30a1a28e50a896f3dbe3f58986786b"/>
    <w:p>
      <w:pPr>
        <w:pStyle w:val="Heading2"/>
      </w:pPr>
      <w:r>
        <w:t xml:space="preserve">Slide 4: Leveraging Local Partnerships and Events</w:t>
      </w:r>
    </w:p>
    <w:p>
      <w:pPr>
        <w:pStyle w:val="FirstParagraph"/>
      </w:pPr>
      <w:r>
        <w:t xml:space="preserve">Community Engagement as a Marketing Tool.</w:t>
      </w:r>
    </w:p>
    <w:p>
      <w:pPr>
        <w:pStyle w:val="BodyText"/>
      </w:pPr>
      <w:r>
        <w:br/>
      </w:r>
      <w:r>
        <w:t xml:space="preserve">Birmingham is known for its strong community spirit. A successful Marketing Manager leverages this by engaging deeply with local stakeholders.</w:t>
      </w:r>
      <w:r>
        <w:br/>
      </w:r>
    </w:p>
    <w:p>
      <w:pPr>
        <w:numPr>
          <w:ilvl w:val="0"/>
          <w:numId w:val="1003"/>
        </w:numPr>
        <w:pStyle w:val="Compact"/>
      </w:pPr>
      <w:r>
        <w:t xml:space="preserve">The International Convention Centre (ICC) and the Birmingham Town Hall serve as major venues for conferences, concerts, and exhibitions. The Marketing Manager should identify opportunities to sponsor or partner with these events to increase brand visibility among high-value audiences.</w:t>
      </w:r>
    </w:p>
    <w:p>
      <w:pPr>
        <w:numPr>
          <w:ilvl w:val="0"/>
          <w:numId w:val="1003"/>
        </w:numPr>
        <w:pStyle w:val="Compact"/>
      </w:pPr>
      <w:r>
        <w:t xml:space="preserve">Collaboration with Local Government: Working alongside Birmingham City Council on city-wide initiatives (such as sustainability drives or tourism promotions) can significantly enhance brand reputation and goodwill.</w:t>
      </w:r>
    </w:p>
    <w:p>
      <w:pPr>
        <w:numPr>
          <w:ilvl w:val="0"/>
          <w:numId w:val="1003"/>
        </w:numPr>
        <w:pStyle w:val="Compact"/>
      </w:pPr>
      <w:r>
        <w:t xml:space="preserve">SME Networking: Participating in local Chambers of Commerce events allows the Marketing Manager to build B2B networks that translate into leads and partnerships.</w:t>
      </w:r>
    </w:p>
    <w:p>
      <w:pPr>
        <w:pStyle w:val="FirstParagraph"/>
      </w:pPr>
      <w:r>
        <w:t xml:space="preserve">This approach moves marketing beyond transactional interactions to building a community-centric brand identity.</w:t>
      </w:r>
    </w:p>
    <w:bookmarkEnd w:id="24"/>
    <w:bookmarkStart w:id="25" w:name="X90506ce6d964a3f3018c3839eea323910a65085"/>
    <w:p>
      <w:pPr>
        <w:pStyle w:val="Heading2"/>
      </w:pPr>
      <w:r>
        <w:t xml:space="preserve">Slide 5: Measuring Success in the Midlands Market</w:t>
      </w:r>
    </w:p>
    <w:p>
      <w:pPr>
        <w:pStyle w:val="FirstParagraph"/>
      </w:pPr>
      <w:r>
        <w:t xml:space="preserve">KPIs and Performance Metrics.</w:t>
      </w:r>
    </w:p>
    <w:p>
      <w:pPr>
        <w:pStyle w:val="BodyText"/>
      </w:pPr>
      <w:r>
        <w:br/>
      </w:r>
      <w:r>
        <w:t xml:space="preserve">To validate the strategy, the Marketing Manager must define clear Key Performance Indicators (KPIs).</w:t>
      </w:r>
    </w:p>
    <w:p>
      <w:pPr>
        <w:numPr>
          <w:ilvl w:val="0"/>
          <w:numId w:val="1004"/>
        </w:numPr>
        <w:pStyle w:val="Compact"/>
      </w:pPr>
      <w:r>
        <w:rPr>
          <w:bCs/>
          <w:b/>
        </w:rPr>
        <w:t xml:space="preserve">Digital Footprint Analysis:</w:t>
      </w:r>
      <w:r>
        <w:t xml:space="preserve"> </w:t>
      </w:r>
      <w:r>
        <w:t xml:space="preserve">Tracking website traffic specifically from West Midlands IP addresses to gauge local interest.</w:t>
      </w:r>
    </w:p>
    <w:p>
      <w:pPr>
        <w:numPr>
          <w:ilvl w:val="0"/>
          <w:numId w:val="1004"/>
        </w:numPr>
        <w:pStyle w:val="Compact"/>
      </w:pPr>
      <w:r>
        <w:rPr>
          <w:bCs/>
          <w:b/>
        </w:rPr>
        <w:t xml:space="preserve">Social Engagement Rates:</w:t>
      </w:r>
      <w:r>
        <w:t xml:space="preserve"> </w:t>
      </w:r>
      <w:r>
        <w:t xml:space="preserve">Monitoring sentiment analysis on social platforms regarding brand mentions within the city.</w:t>
      </w:r>
    </w:p>
    <w:p>
      <w:pPr>
        <w:numPr>
          <w:ilvl w:val="0"/>
          <w:numId w:val="1004"/>
        </w:numPr>
        <w:pStyle w:val="Compact"/>
      </w:pPr>
      <w:r>
        <w:rPr>
          <w:bCs/>
          <w:b/>
        </w:rPr>
        <w:t xml:space="preserve">Sales Conversion Ratios:</w:t>
      </w:r>
    </w:p>
    <w:p>
      <w:pPr>
        <w:pStyle w:val="FirstParagraph"/>
      </w:pPr>
      <w:r>
        <w:t xml:space="preserve">By analyzing these metrics, the Marketing Manager can pivot strategies quickly, ensuring resources are allocated to the most effective channels.</w:t>
      </w:r>
    </w:p>
    <w:bookmarkEnd w:id="25"/>
    <w:bookmarkStart w:id="26" w:name="slide-6-future-trends-and-challenges"/>
    <w:p>
      <w:pPr>
        <w:pStyle w:val="Heading2"/>
      </w:pPr>
      <w:r>
        <w:t xml:space="preserve">Slide 6: Future Trends and Challenges</w:t>
      </w:r>
    </w:p>
    <w:p>
      <w:pPr>
        <w:pStyle w:val="FirstParagraph"/>
      </w:pPr>
      <w:r>
        <w:t xml:space="preserve">Preparing for the Next Decade.</w:t>
      </w:r>
    </w:p>
    <w:p>
      <w:pPr>
        <w:pStyle w:val="BodyText"/>
      </w:pPr>
      <w:r>
        <w:br/>
      </w:r>
      <w:r>
        <w:t xml:space="preserve">The role of Marketing Manager in United Kingdom Birmingham will continue to evolve.</w:t>
      </w:r>
    </w:p>
    <w:p>
      <w:pPr>
        <w:numPr>
          <w:ilvl w:val="0"/>
          <w:numId w:val="1005"/>
        </w:numPr>
        <w:pStyle w:val="Compact"/>
      </w:pPr>
      <w:r>
        <w:rPr>
          <w:bCs/>
          <w:b/>
        </w:rPr>
        <w:t xml:space="preserve">Sustainability Marketing:</w:t>
      </w:r>
      <w:r>
        <w:t xml:space="preserve"> </w:t>
      </w:r>
      <w:r>
        <w:t xml:space="preserve">With national net-zero targets, consumers are increasingly conscious of green credentials. Marketers must authentically communicate sustainability efforts without falling into "greenwashing" traps.</w:t>
      </w:r>
    </w:p>
    <w:p>
      <w:pPr>
        <w:numPr>
          <w:ilvl w:val="0"/>
          <w:numId w:val="1005"/>
        </w:numPr>
        <w:pStyle w:val="Compact"/>
      </w:pPr>
      <w:r>
        <w:rPr>
          <w:bCs/>
          <w:b/>
        </w:rPr>
        <w:t xml:space="preserve">The Gig Economy Influence:</w:t>
      </w:r>
      <w:r>
        <w:t xml:space="preserve"> </w:t>
      </w:r>
      <w:r>
        <w:t xml:space="preserve">As remote work becomes normalized in Birmingham's tech hubs, marketing to freelancers and gig workers represents a new demographic segment that requires tailored messaging regarding flexibility and lifestyle benefits.</w:t>
      </w:r>
    </w:p>
    <w:p>
      <w:pPr>
        <w:pStyle w:val="FirstParagraph"/>
      </w:pPr>
      <w:r>
        <w:t xml:space="preserve">Anticipating these shifts ensures long-term brand resilience.</w:t>
      </w:r>
    </w:p>
    <w:bookmarkEnd w:id="26"/>
    <w:bookmarkStart w:id="27" w:name="X867b9c332978325a17b7be03abb0571cd62465c"/>
    <w:p>
      <w:pPr>
        <w:pStyle w:val="Heading2"/>
      </w:pPr>
      <w:r>
        <w:t xml:space="preserve">Conclusion: The Impact of Strategic Marketing Leadership</w:t>
      </w:r>
    </w:p>
    <w:p>
      <w:pPr>
        <w:pStyle w:val="FirstParagraph"/>
      </w:pPr>
      <w:r>
        <w:t xml:space="preserve">Summary and Call to Action.</w:t>
      </w:r>
    </w:p>
    <w:p>
      <w:pPr>
        <w:pStyle w:val="BodyText"/>
      </w:pPr>
      <w:r>
        <w:br/>
      </w:r>
      <w:r>
        <w:t xml:space="preserve">In summary, the role of a Marketing Manager in United Kingdom Birmingham is complex, multifaceted, and critically important. It requires a blend of analytical precision, creative flair, deep cultural understanding, and rigorous ethical compliance.</w:t>
      </w:r>
      <w:r>
        <w:br/>
      </w:r>
      <w:r>
        <w:t xml:space="preserve">The seminar presentation slides outlined above provide a roadmap for success. By focusing on local relevance while maintaining global standards, leveraging digital tools responsibly, and engaging authentically with the community Birmingham offers today's marketers an unparalleled opportunity to build powerful brands.</w:t>
      </w:r>
      <w:r>
        <w:br/>
      </w:r>
      <w:r>
        <w:rPr>
          <w:bCs/>
          <w:b/>
        </w:rPr>
        <w:t xml:space="preserve">Final Thought:</w:t>
      </w:r>
      <w:r>
        <w:t xml:space="preserve"> </w:t>
      </w:r>
      <w:r>
        <w:t xml:space="preserve">In a city undergoing such rapid transformation, the Marketing Manager is not just selling products; they are shaping the narrative of progress for their organization within one of Europe's most dynamic economic zones.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Role in United Kingdom Birmingham</dc:title>
  <dc:creator/>
  <dc:language>en</dc:language>
  <cp:keywords/>
  <dcterms:created xsi:type="dcterms:W3CDTF">2026-07-30T12:38:22Z</dcterms:created>
  <dcterms:modified xsi:type="dcterms:W3CDTF">2026-07-30T12:38:22Z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