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91c53085b2ce7568727193bd746d5dc90db8b9"/>
    <w:p>
      <w:pPr>
        <w:pStyle w:val="Heading1"/>
      </w:pPr>
      <w:r>
        <w:t xml:space="preserve">Seminar Presentation Slides: Strategic Leadership in Energy &amp; Commerce</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designed specifically for professionals operating within the dynamic business landscape of the United States. Our primary focus today is on a critical executive role: the Marketing Manager. However, we must contextualize this role within a specific geographic and economic hub that defines global commerce: United States Houston.</w:t>
      </w:r>
    </w:p>
    <w:p>
      <w:pPr>
        <w:pStyle w:val="BodyText"/>
      </w:pPr>
      <w:r>
        <w:t xml:space="preserve">Houston is not merely a city; it is an economic powerhouse, particularly renowned for its energy sector, but increasingly diversifying into healthcare, aerospace, and logistics. For the Marketing Manager in this region, understanding the local pulse is as important as mastering general marketing principles. This document serves as your guide to navigating the complexities of driving brand growth in one of America's most vital markets.</w:t>
      </w:r>
    </w:p>
    <w:bookmarkEnd w:id="20"/>
    <w:bookmarkStart w:id="21" w:name="X292740dbe75292f45c7e0b4a3c181ff8dc08c71"/>
    <w:p>
      <w:pPr>
        <w:pStyle w:val="Heading2"/>
      </w:pPr>
      <w:r>
        <w:t xml:space="preserve">Slide 2: The Unique Economic Ecosystem of United States Houston</w:t>
      </w:r>
    </w:p>
    <w:p>
      <w:pPr>
        <w:pStyle w:val="FirstParagraph"/>
      </w:pPr>
      <w:r>
        <w:t xml:space="preserve">To effectively perform as a Marketing Manager in United States Houston, one must first comprehend the unique economic ecosystem. Historically dominated by the oil and gas industry, this region is currently undergoing a significant transformation. The presence of major global corporations, world-class medical centers like the Texas Medical Center, and NASA’s Johnson Space Center creates a diverse industrial base.</w:t>
      </w:r>
    </w:p>
    <w:p>
      <w:pPr>
        <w:pStyle w:val="BodyText"/>
      </w:pPr>
      <w:r>
        <w:t xml:space="preserve">For our Marketing Manager, this diversity presents both challenges and opportunities. Traditional B2B marketing strategies that worked for energy giants may not apply to the booming tech startups emerging in the Innovation District. Therefore, adaptability is key. The Houston market is pragmatic, relationship-driven, and deeply rooted in industrial heritage while simultaneously embracing modern innovation.</w:t>
      </w:r>
    </w:p>
    <w:bookmarkEnd w:id="21"/>
    <w:bookmarkStart w:id="22" w:name="X52210d2b374b88e752f6ff41ae590bf4cf58704"/>
    <w:p>
      <w:pPr>
        <w:pStyle w:val="Heading2"/>
      </w:pPr>
      <w:r>
        <w:t xml:space="preserve">Slide 3: Core Responsibilities of the Marketing Manager</w:t>
      </w:r>
    </w:p>
    <w:p>
      <w:pPr>
        <w:pStyle w:val="FirstParagraph"/>
      </w:pPr>
      <w:r>
        <w:t xml:space="preserve">In this specific regional context, the role of the Marketing Manager extends beyond standard brand management. The primary responsibility is to craft narratives that resonate with a highly educated and diverse workforce. Key responsibilities include:</w:t>
      </w:r>
    </w:p>
    <w:p>
      <w:pPr>
        <w:numPr>
          <w:ilvl w:val="0"/>
          <w:numId w:val="1001"/>
        </w:numPr>
        <w:pStyle w:val="Compact"/>
      </w:pPr>
      <w:r>
        <w:rPr>
          <w:bCs/>
          <w:b/>
        </w:rPr>
        <w:t xml:space="preserve">Strategic Brand Positioning:</w:t>
      </w:r>
      <w:r>
        <w:t xml:space="preserve"> </w:t>
      </w:r>
      <w:r>
        <w:t xml:space="preserve">Aligning brand values with Houston’s community-centric culture.</w:t>
      </w:r>
    </w:p>
    <w:p>
      <w:pPr>
        <w:numPr>
          <w:ilvl w:val="0"/>
          <w:numId w:val="1001"/>
        </w:numPr>
        <w:pStyle w:val="Compact"/>
      </w:pPr>
      <w:r>
        <w:rPr>
          <w:bCs/>
          <w:b/>
        </w:rPr>
        <w:t xml:space="preserve">Data-Driven Decision Making:</w:t>
      </w:r>
      <w:r>
        <w:t xml:space="preserve"> </w:t>
      </w:r>
      <w:r>
        <w:t xml:space="preserve">Utilizing local market data to predict trends in energy, healthcare, and trade.</w:t>
      </w:r>
    </w:p>
    <w:p>
      <w:pPr>
        <w:numPr>
          <w:ilvl w:val="0"/>
          <w:numId w:val="1001"/>
        </w:numPr>
        <w:pStyle w:val="Compact"/>
      </w:pPr>
      <w:r>
        <w:rPr>
          <w:bCs/>
          <w:b/>
        </w:rPr>
        <w:t xml:space="preserve">Cross-Functional Collaboration:</w:t>
      </w:r>
      <w:r>
        <w:t xml:space="preserve"> </w:t>
      </w:r>
      <w:r>
        <w:t xml:space="preserve">Working closely with sales teams that rely heavily on face-to-face networking, a staple of Houston business culture.</w:t>
      </w:r>
    </w:p>
    <w:p>
      <w:pPr>
        <w:numPr>
          <w:ilvl w:val="0"/>
          <w:numId w:val="1001"/>
        </w:numPr>
        <w:pStyle w:val="Compact"/>
      </w:pPr>
      <w:r>
        <w:rPr>
          <w:bCs/>
          <w:b/>
        </w:rPr>
        <w:t xml:space="preserve">Digital Transformation Leadership:</w:t>
      </w:r>
      <w:r>
        <w:t xml:space="preserve"> </w:t>
      </w:r>
      <w:r>
        <w:t xml:space="preserve">Overseeing the shift from traditional industrial marketing to sophisticated digital campaigns.</w:t>
      </w:r>
    </w:p>
    <w:bookmarkEnd w:id="22"/>
    <w:bookmarkStart w:id="23" w:name="X87aa5f7de06eb0d8b4dfec1751e0a35720753c9"/>
    <w:p>
      <w:pPr>
        <w:pStyle w:val="Heading2"/>
      </w:pPr>
      <w:r>
        <w:t xml:space="preserve">Slide 4: Navigating Regulatory and Cultural Nuances</w:t>
      </w:r>
    </w:p>
    <w:p>
      <w:pPr>
        <w:pStyle w:val="FirstParagraph"/>
      </w:pPr>
      <w:r>
        <w:t xml:space="preserve">A Marketing Manager operating in United States Houston must be acutely aware of regulatory frameworks. While the US has federal regulations, Texas state laws and local municipal ordinances in Harris County can impact advertising practices, particularly in sectors like healthcare and energy.</w:t>
      </w:r>
    </w:p>
    <w:p>
      <w:pPr>
        <w:pStyle w:val="BodyText"/>
      </w:pPr>
      <w:r>
        <w:t xml:space="preserve">Culturally, Houston is known for its "Southern Hospitality" combined with a fast-paced corporate demeanor. Marketing messages must strike a balance between professional rigor and personal warmth. Ignoring these nuances can lead to campaign failures. For instance, community engagement marketing—sponsoring local events like the Houston Livestock Show and Rodeo or supporting local charities—is not just altruistic; it is a strategic imperative for brand visibility in United States Houston.</w:t>
      </w:r>
    </w:p>
    <w:bookmarkEnd w:id="23"/>
    <w:bookmarkStart w:id="24" w:name="Xd0b6c08cd78b0447f302970c21885f5a62dbef5"/>
    <w:p>
      <w:pPr>
        <w:pStyle w:val="Heading2"/>
      </w:pPr>
      <w:r>
        <w:t xml:space="preserve">Slide 5: Leveraging Technology and Digital Channels</w:t>
      </w:r>
    </w:p>
    <w:p>
      <w:pPr>
        <w:pStyle w:val="FirstParagraph"/>
      </w:pPr>
      <w:r>
        <w:t xml:space="preserve">The modern Marketing Manager cannot rely solely on traditional media. In the competitive landscape of United States Houston, digital presence is non-negotiable. However, the approach must be tailored. While Silicon Valley might prioritize viral trends, a Marketing Manager in Houston should focus on authority-building and trust.</w:t>
      </w:r>
    </w:p>
    <w:p>
      <w:pPr>
        <w:numPr>
          <w:ilvl w:val="0"/>
          <w:numId w:val="1002"/>
        </w:numPr>
        <w:pStyle w:val="Compact"/>
      </w:pPr>
      <w:r>
        <w:rPr>
          <w:bCs/>
          <w:b/>
        </w:rPr>
        <w:t xml:space="preserve">LinkedIn Strategy:</w:t>
      </w:r>
      <w:r>
        <w:t xml:space="preserve"> </w:t>
      </w:r>
      <w:r>
        <w:t xml:space="preserve">Essential for B2B engagement in the energy and industrial sectors.</w:t>
      </w:r>
    </w:p>
    <w:p>
      <w:pPr>
        <w:numPr>
          <w:ilvl w:val="0"/>
          <w:numId w:val="1002"/>
        </w:numPr>
        <w:pStyle w:val="Compact"/>
      </w:pPr>
      <w:r>
        <w:rPr>
          <w:bCs/>
          <w:b/>
        </w:rPr>
        <w:t xml:space="preserve">Email Marketing:</w:t>
      </w:r>
    </w:p>
    <w:p>
      <w:pPr>
        <w:numPr>
          <w:ilvl w:val="0"/>
          <w:numId w:val="1002"/>
        </w:numPr>
        <w:pStyle w:val="Compact"/>
      </w:pPr>
      <w:r>
        <w:rPr>
          <w:bCs/>
          <w:b/>
        </w:rPr>
        <w:t xml:space="preserve">Social Media Localization:</w:t>
      </w:r>
      <w:r>
        <w:t xml:space="preserve"> </w:t>
      </w:r>
      <w:r>
        <w:t xml:space="preserve">Using local hashtags and referencing local landmarks to create a sense of belonging and community pride. This humanizes the brand in a market that values authenticity.</w:t>
      </w:r>
    </w:p>
    <w:bookmarkEnd w:id="24"/>
    <w:bookmarkStart w:id="25" w:name="X5926372111a794e4e9b90564c180204e5f4b0a0"/>
    <w:p>
      <w:pPr>
        <w:pStyle w:val="Heading2"/>
      </w:pPr>
      <w:r>
        <w:t xml:space="preserve">Slide 6: Talent Acquisition and Retention for Marketing Teams</w:t>
      </w:r>
    </w:p>
    <w:p>
      <w:pPr>
        <w:pStyle w:val="FirstParagraph"/>
      </w:pPr>
      <w:r>
        <w:t xml:space="preserve">No Marketing Manager operates in a vacuum. Building and retaining top talent in United States Houston is a critical function. The city attracts diverse talent from around the globe, offering rich cultural perspectives that can enhance creative campaigns. However, competition for skilled marketing professionals is intensifying.</w:t>
      </w:r>
    </w:p>
    <w:p>
      <w:pPr>
        <w:pStyle w:val="BodyText"/>
      </w:pPr>
      <w:r>
        <w:t xml:space="preserve">To succeed, the Marketing Manager must foster an inclusive workplace culture that reflects the demographic diversity of Houston. This includes implementing flexible work policies and offering professional development opportunities in digital analytics and AI-driven marketing tools. A motivated team is better equipped to handle the complex demands of the local market, ensuring consistent brand messaging across all platforms.</w:t>
      </w:r>
    </w:p>
    <w:bookmarkEnd w:id="25"/>
    <w:bookmarkStart w:id="26" w:name="Xd86f6baf8ebc5d051324d9067581bd56a0699c6"/>
    <w:p>
      <w:pPr>
        <w:pStyle w:val="Heading2"/>
      </w:pPr>
      <w:r>
        <w:t xml:space="preserve">Slide 7: Sustainability and Corporate Social Responsibility (CSR)</w:t>
      </w:r>
    </w:p>
    <w:p>
      <w:pPr>
        <w:pStyle w:val="FirstParagraph"/>
      </w:pPr>
      <w:r>
        <w:t xml:space="preserve">In recent years, sustainability has moved from a peripheral concern to a central pillar of marketing strategy. For the Marketing Manager in United States Houston, this is particularly relevant given the city’s historical ties to energy production. There is growing pressure on companies to demonstrate commitment to environmental stewardship.</w:t>
      </w:r>
    </w:p>
    <w:p>
      <w:pPr>
        <w:pStyle w:val="BodyText"/>
      </w:pPr>
      <w:r>
        <w:t xml:space="preserve">Effective CSR marketing involves transparent communication about sustainability initiatives. Whether it is reducing carbon footprints in manufacturing processes or investing in green technologies, these stories must be woven into the brand narrative. Consumers and business partners in United States Houston are increasingly making decisions based on ethical considerations. A Marketing Manager who fails to highlight these efforts risks losing relevance in a market that values responsible corporate citizenship.</w:t>
      </w:r>
    </w:p>
    <w:bookmarkEnd w:id="26"/>
    <w:bookmarkStart w:id="27" w:name="Xb05cf393baa2d824a4da61a3c171763e2c79146"/>
    <w:p>
      <w:pPr>
        <w:pStyle w:val="Heading2"/>
      </w:pPr>
      <w:r>
        <w:t xml:space="preserve">Slide 8: Future Trends and Strategic Outlook</w:t>
      </w:r>
    </w:p>
    <w:p>
      <w:pPr>
        <w:pStyle w:val="FirstParagraph"/>
      </w:pPr>
      <w:r>
        <w:t xml:space="preserve">Looking ahead, the role of the Marketing Manager in United States Houston will continue to evolve. Key trends include:</w:t>
      </w:r>
    </w:p>
    <w:p>
      <w:pPr>
        <w:numPr>
          <w:ilvl w:val="0"/>
          <w:numId w:val="1003"/>
        </w:numPr>
        <w:pStyle w:val="Compact"/>
      </w:pPr>
      <w:r>
        <w:rPr>
          <w:bCs/>
          <w:b/>
        </w:rPr>
        <w:t xml:space="preserve">Predictive Analytics:</w:t>
      </w:r>
    </w:p>
    <w:p>
      <w:pPr>
        <w:numPr>
          <w:ilvl w:val="0"/>
          <w:numId w:val="1003"/>
        </w:numPr>
        <w:pStyle w:val="Compact"/>
      </w:pPr>
      <w:r>
        <w:rPr>
          <w:bCs/>
          <w:b/>
        </w:rPr>
        <w:t xml:space="preserve">Hypers-Local Marketing:</w:t>
      </w:r>
    </w:p>
    <w:p>
      <w:pPr>
        <w:numPr>
          <w:ilvl w:val="0"/>
          <w:numId w:val="1000"/>
        </w:numPr>
        <w:pStyle w:val="Compact"/>
      </w:pPr>
      <w:r>
        <w:t xml:space="preserve">The use of geo-targeted advertising to reach specific neighborhoods within Houston with tailored messages.</w:t>
      </w:r>
    </w:p>
    <w:p>
      <w:pPr>
        <w:numPr>
          <w:ilvl w:val="0"/>
          <w:numId w:val="1003"/>
        </w:numPr>
        <w:pStyle w:val="Compact"/>
      </w:pPr>
      <w:r>
        <w:rPr>
          <w:bCs/>
          <w:b/>
        </w:rPr>
        <w:t xml:space="preserve">Integration of Physical and Digital Experiences:</w:t>
      </w:r>
    </w:p>
    <w:p>
      <w:pPr>
        <w:numPr>
          <w:ilvl w:val="0"/>
          <w:numId w:val="1000"/>
        </w:numPr>
        <w:pStyle w:val="Compact"/>
      </w:pPr>
      <w:r>
        <w:t xml:space="preserve">Creating seamless omnichannel experiences that bridge the gap between traditional industrial showrooms and digital storefronts.</w:t>
      </w:r>
    </w:p>
    <w:bookmarkEnd w:id="27"/>
    <w:bookmarkStart w:id="28" w:name="slide-9-conclusion-and-call-to-action"/>
    <w:p>
      <w:pPr>
        <w:pStyle w:val="Heading2"/>
      </w:pPr>
      <w:r>
        <w:t xml:space="preserve">Slide 9: Conclusion and Call to Action</w:t>
      </w:r>
    </w:p>
    <w:p>
      <w:pPr>
        <w:pStyle w:val="FirstParagraph"/>
      </w:pPr>
      <w:r>
        <w:t xml:space="preserve">In conclusion, being a Marketing Manager in United States Houston requires a unique blend of strategic foresight, cultural sensitivity, and operational excellence. It demands a deep understanding of the city’s economic engines while embracing the digital future. Success in this role is not just about selling products or services; it is about building lasting relationships within one of the most vibrant economic hubs in the United States.</w:t>
      </w:r>
    </w:p>
    <w:p>
      <w:pPr>
        <w:pStyle w:val="BodyText"/>
      </w:pPr>
      <w:r>
        <w:t xml:space="preserve">We encourage all participants to take these insights and apply them immediately. Audit your current strategies against the specific nuances of United States Houston. Engage with local communities, leverage data-driven insights, and lead with authenticity. The future of marketing in this region is bright for those who are prepared to adapt and innovate.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United States Houston</dc:title>
  <dc:creator/>
  <dc:language>en</dc:language>
  <cp:keywords/>
  <dcterms:created xsi:type="dcterms:W3CDTF">2026-07-29T21:32:58Z</dcterms:created>
  <dcterms:modified xsi:type="dcterms:W3CDTF">2026-07-29T21:32:58Z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