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d6f2020da69c0910281479f67c2c0b17cf9a089"/>
    <w:p>
      <w:pPr>
        <w:pStyle w:val="Heading1"/>
      </w:pPr>
      <w:r>
        <w:t xml:space="preserve">Seminar Presentation Slides: Masonry in Brazil São Paulo</w:t>
      </w:r>
    </w:p>
    <w:bookmarkStart w:id="20" w:name="title-slide-introduction"/>
    <w:p>
      <w:pPr>
        <w:pStyle w:val="Heading2"/>
      </w:pPr>
      <w:r>
        <w:t xml:space="preserve">Title Slide &amp; Introduction</w:t>
      </w:r>
    </w:p>
    <w:p>
      <w:pPr>
        <w:pStyle w:val="FirstParagraph"/>
      </w:pPr>
      <w:r>
        <w:t xml:space="preserve">Welcome to this comprehensive Seminar Presentation Slides series focused on the intricate relationship between traditional masonry techniques and modern architectural demands within the bustling metropolis of Brazil São Paulo. This presentation is designed for architects, engineers, construction managers, and urban planners who are looking to deepen their understanding of structural integrity combined with aesthetic beauty. The city of São Paulo represents one of the most dynamic real estate markets in Latin America, characterized by rapid vertical growth and a diverse architectural landscape that blends historical preservation with futuristic design. Our discussion will primarily center on "Masonry," not merely as a building material, but as a cultural and structural pillar that has shaped the skyline for over two centuries.</w:t>
      </w:r>
    </w:p>
    <w:bookmarkEnd w:id="20"/>
    <w:bookmarkStart w:id="21" w:name="X2568d52e472e7d30e61186de7de834540f46552"/>
    <w:p>
      <w:pPr>
        <w:pStyle w:val="Heading2"/>
      </w:pPr>
      <w:r>
        <w:t xml:space="preserve">The Historical Context of Masonry in São Paulo</w:t>
      </w:r>
    </w:p>
    <w:p>
      <w:pPr>
        <w:pStyle w:val="FirstParagraph"/>
      </w:pPr>
      <w:r>
        <w:t xml:space="preserve">To understand the present state of construction in Brazil São Paulo, we must first look back at its roots. The city began as a small religious outpost and grew into an industrial powerhouse, largely driven by the immigrant communities who brought their building traditions with them. Italian and Japanese immigrants played a crucial role in popularizing bricklaying techniques that are still visible today in neighborhoods like Bixiga and Liberdade. These historic examples of Masonry serve as a testament to durability and craftsmanship. In our Seminar Presentation Slides, we highlight how these early structures utilized local clay bricks, known locally as "tijolo," which provided excellent thermal insulation against the hot summers typical of the region. The evolution from solid load-bearing walls to more complex structural systems is a key narrative in understanding modern engineering challenges.</w:t>
      </w:r>
    </w:p>
    <w:bookmarkEnd w:id="21"/>
    <w:bookmarkStart w:id="22" w:name="X8eed978be337d47bec5ce06b507b5ea855f0d4e"/>
    <w:p>
      <w:pPr>
        <w:pStyle w:val="Heading2"/>
      </w:pPr>
      <w:r>
        <w:t xml:space="preserve">Masonry Materials: Evolution and Innovation</w:t>
      </w:r>
    </w:p>
    <w:p>
      <w:pPr>
        <w:pStyle w:val="FirstParagraph"/>
      </w:pPr>
      <w:r>
        <w:t xml:space="preserve">In the contemporary construction landscape of Brazil São Paulo, the materials used for Masonry have undergone significant transformation. While traditional clay bricks remain popular for their aesthetic appeal and thermal properties, modern engineering has introduced ceramic blocks with higher compressive strength and lighter weight. These innovations are critical in Brazil São Paulo due to the specific soil conditions and seismic considerations, although less prevalent than in other parts of the world, still require robust structural planning. Furthermore, the integration of reinforced concrete with brick infill walls has become standard practice for high-rise buildings. This hybrid approach allows for greater flexibility in design while maintaining the fire-resistant and soundproofing benefits inherent to Masonry structures.</w:t>
      </w:r>
    </w:p>
    <w:bookmarkEnd w:id="22"/>
    <w:bookmarkStart w:id="23" w:name="X876e697ce883f1b6dcb3fa162b96d80641efab3"/>
    <w:p>
      <w:pPr>
        <w:pStyle w:val="Heading2"/>
      </w:pPr>
      <w:r>
        <w:t xml:space="preserve">Sustainability and Green Building Practices</w:t>
      </w:r>
    </w:p>
    <w:p>
      <w:pPr>
        <w:pStyle w:val="FirstParagraph"/>
      </w:pPr>
      <w:r>
        <w:t xml:space="preserve">A significant portion of this Seminar Presentation Slides document is dedicated to the environmental impact of construction. As Brazil São Paulo faces increasing pressure to reduce its carbon footprint, Masonry emerges as a surprisingly sustainable option compared to steel and concrete alone. The use of recycled materials in brick production, such as fly ash and slag, is becoming more common among leading developers in the city. Additionally, the thermal mass provided by Masonry walls reduces the reliance on air conditioning systems during peak heat hours. This aligns with global sustainability goals and local regulations in Brazil São Paulo that increasingly favor green building certifications like LEED and AQUA-HQE. We will explore case studies where sustainable Masonry practices have led to significant energy savings without compromising structural integrity.</w:t>
      </w:r>
    </w:p>
    <w:bookmarkEnd w:id="23"/>
    <w:bookmarkStart w:id="24" w:name="X52c299c1b5d070f91e420ae86be9abdc6f4799a"/>
    <w:p>
      <w:pPr>
        <w:pStyle w:val="Heading2"/>
      </w:pPr>
      <w:r>
        <w:t xml:space="preserve">Aesthetic Integration in Urban Landscapes</w:t>
      </w:r>
    </w:p>
    <w:p>
      <w:pPr>
        <w:pStyle w:val="FirstParagraph"/>
      </w:pPr>
      <w:r>
        <w:t xml:space="preserve">The visual identity of Brazil São Paulo is heavily influenced by its architectural diversity. Masonry offers unparalleled versatility in facade design, allowing architects to create textured, colorful, and dynamic exterior surfaces. From the minimalist exposed brick look favored by modern lofts to the intricate tile work seen in historic restoration projects, Masonry plays a pivotal role in defining neighborhood character. In this section of our Seminar Presentation Slides, we discuss how local artisans collaborate with architects to incorporate traditional patterns into new developments. This fusion of old and new not only preserves cultural heritage but also adds unique value propositions to real estate projects located in the heart of Brazil São Paulo.</w:t>
      </w:r>
    </w:p>
    <w:bookmarkEnd w:id="24"/>
    <w:bookmarkStart w:id="25" w:name="structural-engineering-challenges"/>
    <w:p>
      <w:pPr>
        <w:pStyle w:val="Heading2"/>
      </w:pPr>
      <w:r>
        <w:t xml:space="preserve">Structural Engineering Challenges</w:t>
      </w:r>
    </w:p>
    <w:p>
      <w:pPr>
        <w:pStyle w:val="FirstParagraph"/>
      </w:pPr>
      <w:r>
        <w:t xml:space="preserve">Rising above the street level presents unique challenges for Masonry construction. In the dense urban core of Brazil São Paulo, space is at a premium, leading to taller and more compact structures. Engineers must carefully calculate load distributions when using Masonry in conjunction with steel frames or reinforced concrete cores. The Seminar Presentation Slides will delve into technical specifics such as shear wall design, foundation stability on variable soil types, and the integration of MEP (Mechanical, Electrical, and Plumbing) systems within Masonry walls. Understanding these complexities is essential for ensuring that buildings remain safe and functional over their lifespan.</w:t>
      </w:r>
    </w:p>
    <w:bookmarkEnd w:id="25"/>
    <w:bookmarkStart w:id="26" w:name="economic-implications-and-cost-analysis"/>
    <w:p>
      <w:pPr>
        <w:pStyle w:val="Heading2"/>
      </w:pPr>
      <w:r>
        <w:t xml:space="preserve">Economic Implications and Cost Analysis</w:t>
      </w:r>
    </w:p>
    <w:p>
      <w:pPr>
        <w:pStyle w:val="FirstParagraph"/>
      </w:pPr>
      <w:r>
        <w:t xml:space="preserve">Beyond technical aspects, the economic viability of Masonry projects in Brazil São Paulo is a critical topic. While initial labor costs may be higher due to the skilled craftsmanship required for quality Masonry work, long-term maintenance costs are often lower compared to other cladding materials. We will analyze cost-benefit ratios for various construction scenarios, considering factors such as material availability, import duties on specialized equipment, and labor market dynamics in Brazil São Paulo. This analysis aims to provide stakeholders with a clear picture of how investing in high-quality Masonry can yield better returns through increased property values and reduced operational expenses.</w:t>
      </w:r>
    </w:p>
    <w:bookmarkEnd w:id="26"/>
    <w:bookmarkStart w:id="27" w:name="future-trends-and-conclusion"/>
    <w:p>
      <w:pPr>
        <w:pStyle w:val="Heading2"/>
      </w:pPr>
      <w:r>
        <w:t xml:space="preserve">Future Trends and Conclusion</w:t>
      </w:r>
    </w:p>
    <w:p>
      <w:pPr>
        <w:pStyle w:val="FirstParagraph"/>
      </w:pPr>
      <w:r>
        <w:t xml:space="preserve">In conclusion, the future of construction in Brazil São Paulo is bright, with Masonry continuing to play a central role. Emerging technologies such as 3D printing with eco-friendly bricks and smart masonry systems that integrate sensors for structural health monitoring are on the horizon. As we wrap up this Seminar Presentation Slides document, it is clear that while Brazil São Paulo evolves into a global city, its architectural soul remains deeply connected to the timeless craft of Masonry. We encourage all attendees to continue exploring these topics and contributing to the ongoing dialogue about sustainable, beautiful, and resilient urban development in one of the world's most exciting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Brazil São Paulo</dc:title>
  <dc:creator/>
  <dc:language>en</dc:language>
  <cp:keywords/>
  <dcterms:created xsi:type="dcterms:W3CDTF">2026-07-29T17:35:46Z</dcterms:created>
  <dcterms:modified xsi:type="dcterms:W3CDTF">2026-07-29T17:35:46Z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