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China</w:t>
      </w:r>
      <w:r>
        <w:t xml:space="preserve"> </w:t>
      </w:r>
      <w:r>
        <w:t xml:space="preserve">Guangzhou</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The Strategic Evolution of Masonry in Modern Urban Development: A Case Study of China Guangzhou.</w:t>
      </w:r>
    </w:p>
    <w:p>
      <w:pPr>
        <w:pStyle w:val="BodyText"/>
      </w:pPr>
      <w:r>
        <w:rPr>
          <w:iCs/>
          <w:i/>
        </w:rPr>
        <w:t xml:space="preserve">Presentation Context:</w:t>
      </w:r>
      <w:r>
        <w:t xml:space="preserve">This seminar presentation focuses on the critical role of masonry techniques and materials within the rapidly expanding urban infrastructure projects located specifically in China Guangzhou. As we delve into this topic, it is imperative to understand that "Mason" refers not only to the skilled artisan but also to the broader industry of construction through stone, brick, and concrete block assembly.</w:t>
      </w:r>
    </w:p>
    <w:p>
      <w:pPr>
        <w:pStyle w:val="BodyText"/>
      </w:pPr>
      <w:r>
        <w:rPr>
          <w:bCs/>
          <w:b/>
        </w:rPr>
        <w:t xml:space="preserve">Objective:</w:t>
      </w:r>
      <w:r>
        <w:t xml:space="preserve"> </w:t>
      </w:r>
      <w:r>
        <w:t xml:space="preserve">To analyze how traditional Masonry practices are being adapted for high-density urban environments in China Guangzhou, balancing historical preservation with modern architectural demands.</w:t>
      </w:r>
    </w:p>
    <w:bookmarkEnd w:id="20"/>
    <w:bookmarkStart w:id="21" w:name="Xf2ae26289dbef0b2b13880b19d6eba3a06d9594"/>
    <w:p>
      <w:pPr>
        <w:pStyle w:val="Heading2"/>
      </w:pPr>
      <w:r>
        <w:t xml:space="preserve">Slide 2: The Significance of Mason in Global Construction</w:t>
      </w:r>
    </w:p>
    <w:p>
      <w:pPr>
        <w:pStyle w:val="FirstParagraph"/>
      </w:pPr>
      <w:r>
        <w:t xml:space="preserve">Masonry is one of the oldest and most durable forms of building construction. In the context of modern engineering, a skilled Mason plays a pivotal role in ensuring structural integrity, thermal efficiency, and aesthetic appeal.</w:t>
      </w:r>
    </w:p>
    <w:p>
      <w:pPr>
        <w:numPr>
          <w:ilvl w:val="0"/>
          <w:numId w:val="1001"/>
        </w:numPr>
        <w:pStyle w:val="Compact"/>
      </w:pPr>
      <w:r>
        <w:rPr>
          <w:bCs/>
          <w:b/>
        </w:rPr>
        <w:t xml:space="preserve">Durability:</w:t>
      </w:r>
      <w:r>
        <w:t xml:space="preserve"> </w:t>
      </w:r>
      <w:r>
        <w:t xml:space="preserve">Masonry structures offer superior resistance to fire, wind, and seismic activity when constructed correctly.</w:t>
      </w:r>
    </w:p>
    <w:p>
      <w:pPr>
        <w:numPr>
          <w:ilvl w:val="0"/>
          <w:numId w:val="1001"/>
        </w:numPr>
        <w:pStyle w:val="Compact"/>
      </w:pPr>
      <w:r>
        <w:rPr>
          <w:bCs/>
          <w:b/>
        </w:rPr>
        <w:t xml:space="preserve">Aesthetics:</w:t>
      </w:r>
      <w:r>
        <w:t xml:space="preserve">The texture and color of masonry materials provide a timeless appeal that synthetic materials often lack.</w:t>
      </w:r>
    </w:p>
    <w:p>
      <w:pPr>
        <w:numPr>
          <w:ilvl w:val="0"/>
          <w:numId w:val="1001"/>
        </w:numPr>
        <w:pStyle w:val="Compact"/>
      </w:pPr>
      <w:r>
        <w:t xml:space="preserve">Sustainability:Masonry utilizes local materials, reducing the carbon footprint associated with transportation.</w:t>
      </w:r>
    </w:p>
    <w:p>
      <w:pPr>
        <w:pStyle w:val="FirstParagraph"/>
      </w:pPr>
      <w:r>
        <w:t xml:space="preserve">In this seminar, we will explore how these universal benefits of Masonry are being leveraged in one of China's most dynamic economic zones: China Guangzhou.</w:t>
      </w:r>
    </w:p>
    <w:bookmarkEnd w:id="21"/>
    <w:bookmarkStart w:id="22" w:name="Xa214fbb3b9db9889e315f0da42f6a05bd0435fa"/>
    <w:p>
      <w:pPr>
        <w:pStyle w:val="Heading2"/>
      </w:pPr>
      <w:r>
        <w:t xml:space="preserve">Slide 3: Overview of China Guangzhou Urban Landscape</w:t>
      </w:r>
    </w:p>
    <w:p>
      <w:pPr>
        <w:pStyle w:val="FirstParagraph"/>
      </w:pPr>
      <w:r>
        <w:rPr>
          <w:bCs/>
          <w:b/>
        </w:rPr>
        <w:t xml:space="preserve">China Guangzhou</w:t>
      </w:r>
      <w:r>
        <w:t xml:space="preserve">, the capital of Guangdong Province, is a megacity with a population exceeding eighteen million. It serves as a major port and commercial hub in Southern China. The city’s skyline is characterized by vertical growth, yet it retains significant pockets of historical Lingnan architecture.</w:t>
      </w:r>
    </w:p>
    <w:p>
      <w:pPr>
        <w:pStyle w:val="BodyText"/>
      </w:pPr>
      <w:r>
        <w:t xml:space="preserve">The unique geographical location of China Guangzhou presents specific challenges:</w:t>
      </w:r>
    </w:p>
    <w:p>
      <w:pPr>
        <w:numPr>
          <w:ilvl w:val="0"/>
          <w:numId w:val="1002"/>
        </w:numPr>
        <w:pStyle w:val="Compact"/>
      </w:pPr>
      <w:r>
        <w:rPr>
          <w:bCs/>
          <w:b/>
        </w:rPr>
        <w:t xml:space="preserve">Climate:</w:t>
      </w:r>
      <w:r>
        <w:t xml:space="preserve">A humid subtropical climate requires masonry solutions that resist moisture intrusion and mold growth.</w:t>
      </w:r>
    </w:p>
    <w:p>
      <w:pPr>
        <w:numPr>
          <w:ilvl w:val="0"/>
          <w:numId w:val="1002"/>
        </w:numPr>
        <w:pStyle w:val="Compact"/>
      </w:pPr>
      <w:r>
        <w:rPr>
          <w:bCs/>
          <w:b/>
        </w:rPr>
        <w:t xml:space="preserve">Density:Limited land space necessitates efficient use of materials and rapid construction timelines.</w:t>
      </w:r>
    </w:p>
    <w:p>
      <w:pPr>
        <w:numPr>
          <w:ilvl w:val="0"/>
          <w:numId w:val="1002"/>
        </w:numPr>
        <w:pStyle w:val="Compact"/>
      </w:pPr>
      <w:r>
        <w:t xml:space="preserve">Cultural Heritage:The preservation of historical districts in China Guangzhou demands a delicate balance between old-world Masonry techniques and new-world structural standards.</w:t>
      </w:r>
    </w:p>
    <w:bookmarkEnd w:id="22"/>
    <w:bookmarkStart w:id="23" w:name="X28375175babaaaee44347fe6652fa5090b3be27"/>
    <w:p>
      <w:pPr>
        <w:pStyle w:val="Heading2"/>
      </w:pPr>
      <w:r>
        <w:t xml:space="preserve">Slide 4: The Role of the Mason in Heritage Restoration</w:t>
      </w:r>
    </w:p>
    <w:p>
      <w:pPr>
        <w:pStyle w:val="FirstParagraph"/>
      </w:pPr>
      <w:r>
        <w:t xml:space="preserve">In China Guangzhou, there is a concerted effort to preserve the "Qilou" (Arcade) buildings, a distinctive architectural feature of Lingnan culture. These structures rely heavily on traditional masonry.</w:t>
      </w:r>
    </w:p>
    <w:p>
      <w:pPr>
        <w:pStyle w:val="BodyText"/>
      </w:pPr>
      <w:r>
        <w:t xml:space="preserve">The modern Mason working in this sector must possess dual competencies:</w:t>
      </w:r>
    </w:p>
    <w:p>
      <w:pPr>
        <w:numPr>
          <w:ilvl w:val="0"/>
          <w:numId w:val="1003"/>
        </w:numPr>
        <w:pStyle w:val="Compact"/>
      </w:pPr>
      <w:r>
        <w:rPr>
          <w:bCs/>
          <w:b/>
        </w:rPr>
        <w:t xml:space="preserve">Historical Knowledge:An understanding of traditional clay brick laying and lime mortar usage.</w:t>
      </w:r>
    </w:p>
    <w:p>
      <w:pPr>
        <w:numPr>
          <w:ilvl w:val="0"/>
          <w:numId w:val="1003"/>
        </w:numPr>
        <w:pStyle w:val="Compact"/>
      </w:pPr>
      <w:r>
        <w:t xml:space="preserve">Technical Skill:The ability to integrate modern reinforcement techniques without compromising the visual authenticity of the structure.</w:t>
      </w:r>
    </w:p>
    <w:p>
      <w:pPr>
        <w:pStyle w:val="FirstParagraph"/>
      </w:pPr>
      <w:r>
        <w:t xml:space="preserve">This seminar highlights case studies from China Guangzhou where skilled Masons have successfully restored heritage sites, ensuring that the city’s cultural identity remains intact amidst modernization.</w:t>
      </w:r>
    </w:p>
    <w:bookmarkEnd w:id="23"/>
    <w:bookmarkStart w:id="24" w:name="slide-5-innovation-in-masonry-materials"/>
    <w:p>
      <w:pPr>
        <w:pStyle w:val="Heading2"/>
      </w:pPr>
      <w:r>
        <w:t xml:space="preserve">Slide 5: Innovation in Masonry Materials</w:t>
      </w:r>
    </w:p>
    <w:p>
      <w:pPr>
        <w:pStyle w:val="FirstParagraph"/>
      </w:pPr>
      <w:r>
        <w:t xml:space="preserve">The definition of a "Mason" has evolved from a laborer laying bricks to a technician managing advanced composite materials. In China Guangzhou, the construction industry is adopting several innovations:</w:t>
      </w:r>
    </w:p>
    <w:p>
      <w:pPr>
        <w:numPr>
          <w:ilvl w:val="0"/>
          <w:numId w:val="1004"/>
        </w:numPr>
        <w:pStyle w:val="Compact"/>
      </w:pPr>
      <w:r>
        <w:rPr>
          <w:bCs/>
          <w:b/>
        </w:rPr>
        <w:t xml:space="preserve">Prefabricated Masonry Units:To accelerate construction speed in fast-paced urban centers like China Guangzhou, prefabricated masonry panels are increasingly used. These units are assembled on-site by Masons, reducing labor time and waste.</w:t>
      </w:r>
    </w:p>
    <w:p>
      <w:pPr>
        <w:numPr>
          <w:ilvl w:val="0"/>
          <w:numId w:val="1004"/>
        </w:numPr>
        <w:pStyle w:val="Compact"/>
      </w:pPr>
      <w:r>
        <w:rPr>
          <w:bCs/>
          <w:b/>
        </w:rPr>
        <w:t xml:space="preserve">Eco-Friendly Bricks:New types of fly-ash bricks and recycled concrete aggregates are being produced locally in Guangdong province. These materials allow the Mason to create structures with a lower environmental impact.</w:t>
      </w:r>
    </w:p>
    <w:p>
      <w:pPr>
        <w:numPr>
          <w:ilvl w:val="0"/>
          <w:numId w:val="1004"/>
        </w:numPr>
        <w:pStyle w:val="Compact"/>
      </w:pPr>
      <w:r>
        <w:t xml:space="preserve">High-Performance Mortars:Mortars designed specifically for the humid climate of China Guangzhou provide better adhesion and water resistance, extending the lifespan of masonry works.</w:t>
      </w:r>
    </w:p>
    <w:bookmarkEnd w:id="24"/>
    <w:bookmarkStart w:id="25" w:name="X33caed63366818396af2ac1fcdf924af1692ca1"/>
    <w:p>
      <w:pPr>
        <w:pStyle w:val="Heading2"/>
      </w:pPr>
      <w:r>
        <w:t xml:space="preserve">Slide 6: Safety and Standardization in China Guangzhou</w:t>
      </w:r>
    </w:p>
    <w:p>
      <w:pPr>
        <w:pStyle w:val="FirstParagraph"/>
      </w:pPr>
      <w:r>
        <w:t xml:space="preserve">The construction sector in China Guangzhou is subject to rigorous national and local safety standards. The role of the Mason extends beyond aesthetics to include strict adherence to safety protocols.</w:t>
      </w:r>
    </w:p>
    <w:p>
      <w:pPr>
        <w:numPr>
          <w:ilvl w:val="0"/>
          <w:numId w:val="1005"/>
        </w:numPr>
        <w:pStyle w:val="Compact"/>
      </w:pPr>
      <w:r>
        <w:rPr>
          <w:bCs/>
          <w:b/>
        </w:rPr>
        <w:t xml:space="preserve">Scaffolding Mastery:Masons must be proficient in erecting and dismantling scaffolding systems safely, particularly when working on high-rise masonry facades.</w:t>
      </w:r>
    </w:p>
    <w:p>
      <w:pPr>
        <w:numPr>
          <w:ilvl w:val="0"/>
          <w:numId w:val="1005"/>
        </w:numPr>
        <w:pStyle w:val="Compact"/>
      </w:pPr>
      <w:r>
        <w:rPr>
          <w:bCs/>
          <w:b/>
        </w:rPr>
        <w:t xml:space="preserve">Quality Control:Routine inspections are conducted to ensure that Masonry work meets the load-bearing requirements specified by engineers. In China Guangzhou, digital monitoring tools are increasingly used to track the alignment and stability of masonry walls in real-time.</w:t>
      </w:r>
    </w:p>
    <w:p>
      <w:pPr>
        <w:numPr>
          <w:ilvl w:val="0"/>
          <w:numId w:val="1005"/>
        </w:numPr>
        <w:pStyle w:val="Compact"/>
      </w:pPr>
      <w:r>
        <w:t xml:space="preserve">Training Programs:New initiatives in Guangdong Province aim to upskill traditional Masons in modern safety practices and equipment operation, ensuring a safer workforce for future projects.</w:t>
      </w:r>
    </w:p>
    <w:bookmarkEnd w:id="25"/>
    <w:bookmarkStart w:id="26" w:name="Xc709438a18807913af750234ed9e76411eec448"/>
    <w:p>
      <w:pPr>
        <w:pStyle w:val="Heading2"/>
      </w:pPr>
      <w:r>
        <w:t xml:space="preserve">Slide 7: Economic Impact of Masonry in the Region</w:t>
      </w:r>
    </w:p>
    <w:p>
      <w:pPr>
        <w:pStyle w:val="FirstParagraph"/>
      </w:pPr>
      <w:r>
        <w:t xml:space="preserve">The masonry industry contributes significantly to the local economy of China Guangzhou. It provides employment for thousands of skilled artisans and supports ancillary industries such as material manufacturing and transportation.</w:t>
      </w:r>
    </w:p>
    <w:p>
      <w:pPr>
        <w:numPr>
          <w:ilvl w:val="0"/>
          <w:numId w:val="1006"/>
        </w:numPr>
        <w:pStyle w:val="Compact"/>
      </w:pPr>
      <w:r>
        <w:rPr>
          <w:bCs/>
          <w:b/>
        </w:rPr>
        <w:t xml:space="preserve">Employment:The demand for skilled Masons remains high due to the continuous expansion of residential, commercial, and infrastructure projects in China Guangzhou.</w:t>
      </w:r>
    </w:p>
    <w:p>
      <w:pPr>
        <w:numPr>
          <w:ilvl w:val="0"/>
          <w:numId w:val="1006"/>
        </w:numPr>
        <w:pStyle w:val="Compact"/>
      </w:pPr>
      <w:r>
        <w:rPr>
          <w:bCs/>
          <w:b/>
        </w:rPr>
        <w:t xml:space="preserve">Tourism:The aesthetic appeal of well-executed masonry in historical districts attracts tourists, boosting the local hospitality sector. The preservation efforts led by dedicated Masons add tangible value to the cultural tourism industry.</w:t>
      </w:r>
    </w:p>
    <w:p>
      <w:pPr>
        <w:numPr>
          <w:ilvl w:val="0"/>
          <w:numId w:val="1006"/>
        </w:numPr>
        <w:pStyle w:val="Compact"/>
      </w:pPr>
      <w:r>
        <w:t xml:space="preserve">Export Potential:China Guangzhou serves as a gateway for construction materials and techniques. Innovations developed here can be exported to other regions in Asia and beyond, positioning Chinese Masonry expertise on the global stage.</w:t>
      </w:r>
    </w:p>
    <w:bookmarkEnd w:id="26"/>
    <w:bookmarkStart w:id="27" w:name="slide-8-challenges-and-future-prospects"/>
    <w:p>
      <w:pPr>
        <w:pStyle w:val="Heading2"/>
      </w:pPr>
      <w:r>
        <w:t xml:space="preserve">Slide 8: Challenges and Future Prospects</w:t>
      </w:r>
    </w:p>
    <w:p>
      <w:pPr>
        <w:pStyle w:val="FirstParagraph"/>
      </w:pPr>
      <w:r>
        <w:t xml:space="preserve">Despite the progress, the sector faces challenges. The shortage of young apprentices entering the trade threatens the continuity of traditional Masonry knowledge in China Guangzhou.</w:t>
      </w:r>
    </w:p>
    <w:p>
      <w:pPr>
        <w:numPr>
          <w:ilvl w:val="0"/>
          <w:numId w:val="1007"/>
        </w:numPr>
        <w:pStyle w:val="Compact"/>
      </w:pPr>
      <w:r>
        <w:rPr>
          <w:bCs/>
          <w:b/>
        </w:rPr>
        <w:t xml:space="preserve">Labor Shortage:The younger generation often prefers technology-driven jobs over manual labor, leading to a potential gap in skilled Masonry workforce.</w:t>
      </w:r>
    </w:p>
    <w:p>
      <w:pPr>
        <w:numPr>
          <w:ilvl w:val="0"/>
          <w:numId w:val="1007"/>
        </w:numPr>
        <w:pStyle w:val="Compact"/>
      </w:pPr>
      <w:r>
        <w:rPr>
          <w:bCs/>
          <w:b/>
        </w:rPr>
        <w:t xml:space="preserve">Adaptation to Climate Change:Masonry structures in China Guangzhou must be designed to withstand increasingly extreme weather events, such as typhoons and heavy rainfall.</w:t>
      </w:r>
    </w:p>
    <w:p>
      <w:pPr>
        <w:numPr>
          <w:ilvl w:val="0"/>
          <w:numId w:val="1007"/>
        </w:numPr>
        <w:pStyle w:val="Compact"/>
      </w:pPr>
      <w:r>
        <w:t xml:space="preserve">Digital Integration:The future of the Mason lies in the integration of Building Information Modeling (BIM) and robotics. We anticipate a rise in "digital Masons" who utilize software to plan complex masonry layouts with precision.</w:t>
      </w:r>
    </w:p>
    <w:bookmarkEnd w:id="27"/>
    <w:bookmarkStart w:id="28" w:name="slide-9-conclusion"/>
    <w:p>
      <w:pPr>
        <w:pStyle w:val="Heading2"/>
      </w:pPr>
      <w:r>
        <w:t xml:space="preserve">Slide 9: Conclusion</w:t>
      </w:r>
    </w:p>
    <w:p>
      <w:pPr>
        <w:pStyle w:val="FirstParagraph"/>
      </w:pPr>
      <w:r>
        <w:t xml:space="preserve">In conclusion, the evolution of Masonry in China Guangzhou represents a fascinating intersection of tradition and innovation. The skilled Mason is no longer just a builder but a custodian of cultural heritage and an innovator in sustainable construction.</w:t>
      </w:r>
    </w:p>
    <w:p>
      <w:pPr>
        <w:pStyle w:val="BodyText"/>
      </w:pPr>
      <w:r>
        <w:t xml:space="preserve">As China Guangzhou continues to grow as a global metropolis, the importance of robust, beautiful, and efficient masonry solutions cannot be overstated. By investing in training, embracing new technologies, and respecting historical contexts, the industry can ensure that Masonry remains a cornerstone of urban development in this vibrant city.</w:t>
      </w:r>
    </w:p>
    <w:p>
      <w:pPr>
        <w:pStyle w:val="BodyText"/>
      </w:pPr>
      <w:r>
        <w:t xml:space="preserve">Key Takeaway:The synergy between traditional Masonry skills and modern engineering principles is essential for the sustainable growth of China Guangzhou.</w:t>
      </w:r>
    </w:p>
    <w:bookmarkEnd w:id="28"/>
    <w:bookmarkStart w:id="29" w:name="slide-10-qa"/>
    <w:p>
      <w:pPr>
        <w:pStyle w:val="Heading2"/>
      </w:pPr>
      <w:r>
        <w:t xml:space="preserve">Slide 10: Q&amp;A</w:t>
      </w:r>
    </w:p>
    <w:p>
      <w:pPr>
        <w:pStyle w:val="FirstParagraph"/>
      </w:pPr>
      <w:r>
        <w:t xml:space="preserve">We now invite questions from the audience regarding:</w:t>
      </w:r>
    </w:p>
    <w:p>
      <w:pPr>
        <w:numPr>
          <w:ilvl w:val="0"/>
          <w:numId w:val="1008"/>
        </w:numPr>
        <w:pStyle w:val="Compact"/>
      </w:pPr>
      <w:r>
        <w:t xml:space="preserve">The specific techniques used in China Guangzhou heritage projects.</w:t>
      </w:r>
    </w:p>
    <w:p>
      <w:pPr>
        <w:numPr>
          <w:ilvl w:val="0"/>
          <w:numId w:val="1008"/>
        </w:numPr>
        <w:pStyle w:val="Compact"/>
      </w:pPr>
      <w:r>
        <w:t xml:space="preserve">The economic incentives for adopting eco-friendly Masonry materials.</w:t>
      </w:r>
    </w:p>
    <w:p>
      <w:pPr>
        <w:numPr>
          <w:ilvl w:val="0"/>
          <w:numId w:val="1008"/>
        </w:numPr>
        <w:pStyle w:val="Compact"/>
      </w:pPr>
      <w:r>
        <w:t xml:space="preserve">The role of government policy in supporting the Masonry workforce.</w:t>
      </w:r>
    </w:p>
    <w:p>
      <w:pPr>
        <w:pStyle w:val="FirstParagraph"/>
      </w:pPr>
      <w:r>
        <w:rPr>
          <w:iCs/>
          <w:i/>
        </w:rPr>
        <w:t xml:space="preserve">Thank you for your attention. We welcome your insights and discussions on the future of Masonry in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China Guangzhou</dc:title>
  <dc:creator/>
  <dc:language>en</dc:language>
  <cp:keywords/>
  <dcterms:created xsi:type="dcterms:W3CDTF">2026-07-29T02:02:52Z</dcterms:created>
  <dcterms:modified xsi:type="dcterms:W3CDTF">2026-07-29T02:02:52Z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