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Mason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33" w:name="seminar-presentation-slides"/>
    <w:p>
      <w:pPr>
        <w:pStyle w:val="Heading1"/>
      </w:pPr>
      <w:r>
        <w:t xml:space="preserve">Seminar Presentation Slides</w:t>
      </w:r>
    </w:p>
    <w:bookmarkStart w:id="20" w:name="Xcc0dff5150569be90d0361413a67418420a74c0"/>
    <w:p>
      <w:pPr>
        <w:pStyle w:val="Heading2"/>
      </w:pPr>
      <w:r>
        <w:t xml:space="preserve">Title: The Craft in the Capital: Navigating Freemasonry in Germany, Berlin</w:t>
      </w:r>
    </w:p>
    <w:p>
      <w:pPr>
        <w:pStyle w:val="FirstParagraph"/>
      </w:pPr>
      <w:r>
        <w:rPr>
          <w:bCs/>
          <w:b/>
        </w:rPr>
        <w:t xml:space="preserve">Purpose:</w:t>
      </w:r>
      <w:r>
        <w:t xml:space="preserve"> </w:t>
      </w:r>
      <w:r>
        <w:t xml:space="preserve">This document serves as a comprehensive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deck designed for an academic or cultural seminar. The primary focus is to provide an in-depth historical and sociological analysis of the role of</w:t>
      </w:r>
      <w:r>
        <w:t xml:space="preserve"> </w:t>
      </w:r>
      <w:r>
        <w:rPr>
          <w:bCs/>
          <w:b/>
        </w:rPr>
        <w:t xml:space="preserve">Mason</w:t>
      </w:r>
      <w:r>
        <w:t xml:space="preserve">Lry within the specific socio-political context of contemporary and historical</w:t>
      </w:r>
    </w:p>
    <w:p>
      <w:pPr>
        <w:pStyle w:val="BodyText"/>
      </w:pPr>
      <w:r>
        <w:t xml:space="preserve">Germany Berlin. This presentation aims to demystify the institution, clarify its modern objectives, and analyze its enduring legacy in one of Europe's most dynamic capitals.</w:t>
      </w:r>
    </w:p>
    <w:p>
      <w:r>
        <w:pict>
          <v:rect style="width:0;height:1.5pt" o:hralign="center" o:hrstd="t" o:hr="t"/>
        </w:pict>
      </w:r>
    </w:p>
    <w:bookmarkEnd w:id="20"/>
    <w:bookmarkStart w:id="21" w:name="slide-1-introduction-to-freemasonry"/>
    <w:p>
      <w:pPr>
        <w:pStyle w:val="Heading2"/>
      </w:pPr>
      <w:r>
        <w:t xml:space="preserve">Slide 1: Introduction to Freemasonry</w:t>
      </w:r>
    </w:p>
    <w:p>
      <w:pPr>
        <w:pStyle w:val="FirstParagraph"/>
      </w:pPr>
      <w:r>
        <w:rPr>
          <w:bCs/>
          <w:b/>
        </w:rPr>
        <w:t xml:space="preserve">The Nature of the Institution: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Mason</w:t>
      </w:r>
      <w:r>
        <w:t xml:space="preserve">Lry is a fraternal organization with roots in the local guilds of stonemasons. It evolved into a speculative society emphasizing moral values, charitable works, and intellectual discussion.</w:t>
      </w:r>
    </w:p>
    <w:p>
      <w:pPr>
        <w:numPr>
          <w:ilvl w:val="0"/>
          <w:numId w:val="1001"/>
        </w:numPr>
        <w:pStyle w:val="Compact"/>
      </w:pPr>
      <w:r>
        <w:t xml:space="preserve">The core philosophy relies on the allegorical use of tools from operative masonry to teach ethical lessons.</w:t>
      </w:r>
    </w:p>
    <w:p>
      <w:pPr>
        <w:numPr>
          <w:ilvl w:val="0"/>
          <w:numId w:val="1001"/>
        </w:numPr>
        <w:pStyle w:val="Compact"/>
      </w:pPr>
      <w:r>
        <w:t xml:space="preserve">In modern times, Freemasonry is predominantly a social and charitable network that prides itself on discretion and the promotion of human rights.</w:t>
      </w:r>
    </w:p>
    <w:bookmarkEnd w:id="21"/>
    <w:bookmarkStart w:id="22" w:name="X817441c30cf06b1bccb5db49584c0363fdbf1d9"/>
    <w:p>
      <w:pPr>
        <w:pStyle w:val="Heading2"/>
      </w:pPr>
      <w:r>
        <w:t xml:space="preserve">Slide 2: The Unique Context of Germany Berlin</w:t>
      </w:r>
    </w:p>
    <w:p>
      <w:pPr>
        <w:pStyle w:val="FirstParagraph"/>
      </w:pPr>
      <w:r>
        <w:rPr>
          <w:bCs/>
          <w:b/>
        </w:rPr>
        <w:t xml:space="preserve">A City Divided, A Culture Reunified: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Germany Berlin</w:t>
      </w:r>
      <w:r>
        <w:t xml:space="preserve"> </w:t>
      </w:r>
      <w:r>
        <w:t xml:space="preserve">serves as a microcosm for the broader German experience. The city's history is deeply scarred by totalitarian regimes and division.</w:t>
      </w:r>
    </w:p>
    <w:p>
      <w:pPr>
        <w:numPr>
          <w:ilvl w:val="0"/>
          <w:numId w:val="1002"/>
        </w:numPr>
        <w:pStyle w:val="Compact"/>
      </w:pPr>
      <w:r>
        <w:t xml:space="preserve">The role of any civil society organization in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, including the Masons, is heavily influenced by the post-war commitment to democracy and human rights (Grundgesetz).</w:t>
      </w:r>
    </w:p>
    <w:p>
      <w:pPr>
        <w:numPr>
          <w:ilvl w:val="0"/>
          <w:numId w:val="1002"/>
        </w:numPr>
        <w:pStyle w:val="Compact"/>
      </w:pPr>
      <w:r>
        <w:t xml:space="preserve">Berlin is not just a geographical location but a political symbol. The presence of Masonic lodges here reflects their struggle for survival during oppressive eras and their rebirth during reunification.</w:t>
      </w:r>
    </w:p>
    <w:bookmarkEnd w:id="22"/>
    <w:bookmarkStart w:id="23" w:name="slide-3-historical-roots-in-berlin"/>
    <w:p>
      <w:pPr>
        <w:pStyle w:val="Heading2"/>
      </w:pPr>
      <w:r>
        <w:t xml:space="preserve">Slide 3: Historical Roots in Berlin</w:t>
      </w:r>
    </w:p>
    <w:p>
      <w:pPr>
        <w:pStyle w:val="FirstParagraph"/>
      </w:pPr>
      <w:r>
        <w:rPr>
          <w:bCs/>
          <w:b/>
        </w:rPr>
        <w:t xml:space="preserve">The Enlightenment Connection:</w:t>
      </w:r>
    </w:p>
    <w:p>
      <w:pPr>
        <w:numPr>
          <w:ilvl w:val="0"/>
          <w:numId w:val="1003"/>
        </w:numPr>
        <w:pStyle w:val="Compact"/>
      </w:pPr>
      <w:r>
        <w:t xml:space="preserve">In the 18th century, Berlin was a beacon of the European Enlightenment. The Prussian King Frederick II (Frederick the Great) was famously associated with Masonic ideals, though his direct membership remains a subject of historical debate.</w:t>
      </w:r>
    </w:p>
    <w:p>
      <w:pPr>
        <w:numPr>
          <w:ilvl w:val="0"/>
          <w:numId w:val="1003"/>
        </w:numPr>
        <w:pStyle w:val="Compact"/>
      </w:pPr>
      <w:r>
        <w:t xml:space="preserve">Lodges in Berlin became hubs for intellectuals, artists, and politicians to discuss ideas that were often censored by the state.</w:t>
      </w:r>
    </w:p>
    <w:p>
      <w:pPr>
        <w:numPr>
          <w:ilvl w:val="0"/>
          <w:numId w:val="1003"/>
        </w:numPr>
        <w:pStyle w:val="Compact"/>
      </w:pPr>
      <w:r>
        <w:t xml:space="preserve">The "Mason" tradition in Berlin helped foster an atmosphere where progressive thinking could occur away from the prying eyes of absolute monarchy.</w:t>
      </w:r>
    </w:p>
    <w:bookmarkEnd w:id="23"/>
    <w:bookmarkStart w:id="24" w:name="X4dedbfcce795470ff7942a2f995a5ace64e2d29"/>
    <w:p>
      <w:pPr>
        <w:pStyle w:val="Heading2"/>
      </w:pPr>
      <w:r>
        <w:t xml:space="preserve">Slide 4: The Dark Chapter – Nazi Persecution</w:t>
      </w:r>
    </w:p>
    <w:p>
      <w:pPr>
        <w:pStyle w:val="FirstParagraph"/>
      </w:pPr>
      <w:r>
        <w:rPr>
          <w:bCs/>
          <w:b/>
        </w:rPr>
        <w:t xml:space="preserve">Silence and Suppression:</w:t>
      </w:r>
    </w:p>
    <w:p>
      <w:pPr>
        <w:numPr>
          <w:ilvl w:val="0"/>
          <w:numId w:val="1004"/>
        </w:numPr>
        <w:pStyle w:val="Compact"/>
      </w:pPr>
      <w:r>
        <w:t xml:space="preserve">The rise of the Third Reich marked the most traumatic period for Freemasonry in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In 1935, Hitler officially banned all Masonic lodges. Assets were confiscated, and members were persecuted.</w:t>
      </w:r>
    </w:p>
    <w:p>
      <w:pPr>
        <w:numPr>
          <w:ilvl w:val="0"/>
          <w:numId w:val="1004"/>
        </w:numPr>
        <w:pStyle w:val="Compact"/>
      </w:pPr>
      <w:r>
        <w:t xml:space="preserve">Prominent German Jews who were also members of the lodge faced a double persecution. Many perished in concentration camps.</w:t>
      </w:r>
    </w:p>
    <w:p>
      <w:pPr>
        <w:numPr>
          <w:ilvl w:val="0"/>
          <w:numId w:val="1004"/>
        </w:numPr>
        <w:pStyle w:val="Compact"/>
      </w:pPr>
      <w:r>
        <w:t xml:space="preserve">This historical trauma fundamentally shaped the modern identity of Freemasonry in Germany, making human rights protection a central pillar of their current mission.</w:t>
      </w:r>
    </w:p>
    <w:bookmarkEnd w:id="24"/>
    <w:bookmarkStart w:id="25" w:name="Xe45bc792aec5637aa1672620c48920b96f6fa43"/>
    <w:p>
      <w:pPr>
        <w:pStyle w:val="Heading2"/>
      </w:pPr>
      <w:r>
        <w:t xml:space="preserve">Slide 5: Post-War Division and Reconstruction</w:t>
      </w:r>
    </w:p>
    <w:p>
      <w:pPr>
        <w:pStyle w:val="FirstParagraph"/>
      </w:pPr>
      <w:r>
        <w:rPr>
          <w:bCs/>
          <w:b/>
        </w:rPr>
        <w:t xml:space="preserve">Lodges in East and West Berlin: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Berlin</w:t>
      </w:r>
      <w:r>
        <w:t xml:space="preserve">'s division into East (GDR) and West (FRG) created a split in Masonic practice.</w:t>
      </w:r>
    </w:p>
    <w:p>
      <w:pPr>
        <w:numPr>
          <w:ilvl w:val="0"/>
          <w:numId w:val="1005"/>
        </w:numPr>
        <w:pStyle w:val="Compact"/>
      </w:pPr>
      <w:r>
        <w:t xml:space="preserve">In West Berlin, lodges re-established themselves quickly, maintaining links to international brotherhood.</w:t>
      </w:r>
    </w:p>
    <w:p>
      <w:pPr>
        <w:numPr>
          <w:ilvl w:val="0"/>
          <w:numId w:val="1005"/>
        </w:numPr>
        <w:pStyle w:val="Compact"/>
      </w:pPr>
      <w:r>
        <w:t xml:space="preserve">In East Berlin (</w:t>
      </w:r>
      <w:r>
        <w:rPr>
          <w:bCs/>
          <w:b/>
        </w:rPr>
        <w:t xml:space="preserve">Germany</w:t>
      </w:r>
      <w:r>
        <w:t xml:space="preserve">, GDR), Freemasonry was strictly prohibited as a "bourgeois" and "anti-state" organization. Lodges could not operate openly for decades.</w:t>
      </w:r>
    </w:p>
    <w:p>
      <w:pPr>
        <w:numPr>
          <w:ilvl w:val="0"/>
          <w:numId w:val="1005"/>
        </w:numPr>
        <w:pStyle w:val="Compact"/>
      </w:pPr>
      <w:r>
        <w:t xml:space="preserve">The re-emergence of Masonic activity in East Berlin only began with the fall of the Wall, symbolizing a return to freedom.</w:t>
      </w:r>
    </w:p>
    <w:bookmarkEnd w:id="25"/>
    <w:bookmarkStart w:id="26" w:name="Xa5358da883c9e73ac0e0b3d341ab489f7ade81c"/>
    <w:p>
      <w:pPr>
        <w:pStyle w:val="Heading2"/>
      </w:pPr>
      <w:r>
        <w:t xml:space="preserve">Slide 6: The Modern Masonic Landscape in Germany</w:t>
      </w:r>
    </w:p>
    <w:p>
      <w:pPr>
        <w:pStyle w:val="FirstParagraph"/>
      </w:pPr>
      <w:r>
        <w:rPr>
          <w:bCs/>
          <w:b/>
        </w:rPr>
        <w:t xml:space="preserve">Diversity of Jurisdictions:</w:t>
      </w:r>
    </w:p>
    <w:p>
      <w:pPr>
        <w:numPr>
          <w:ilvl w:val="0"/>
          <w:numId w:val="1006"/>
        </w:numPr>
        <w:pStyle w:val="Compact"/>
      </w:pPr>
      <w:r>
        <w:t xml:space="preserve">In contemporary</w:t>
      </w:r>
      <w:r>
        <w:t xml:space="preserve"> </w:t>
      </w:r>
      <w:r>
        <w:rPr>
          <w:bCs/>
          <w:b/>
        </w:rPr>
        <w:t xml:space="preserve">Mason</w:t>
      </w:r>
      <w:r>
        <w:t xml:space="preserve">Lry, there are multiple governing bodies. The Grand Landlodge of the Freemasons of Germany is one prominent body.</w:t>
      </w:r>
    </w:p>
    <w:p>
      <w:pPr>
        <w:numPr>
          <w:ilvl w:val="0"/>
          <w:numId w:val="1006"/>
        </w:numPr>
        <w:pStyle w:val="Compact"/>
      </w:pPr>
      <w:r>
        <w:t xml:space="preserve">There are also liberal lodges (such as those under Grande Loge Féminine de France or Le Droit Humain) which admit women, reflecting a modernization of traditional practices.</w:t>
      </w:r>
    </w:p>
    <w:p>
      <w:pPr>
        <w:numPr>
          <w:ilvl w:val="0"/>
          <w:numId w:val="1006"/>
        </w:numPr>
        <w:pStyle w:val="Compact"/>
      </w:pPr>
      <w:r>
        <w:t xml:space="preserve">In major cities like Berlin, the variety of lodge types allows for different approaches to social engagement and internal governance.</w:t>
      </w:r>
    </w:p>
    <w:bookmarkEnd w:id="26"/>
    <w:bookmarkStart w:id="27" w:name="slide-7-social-engagement-and-charity"/>
    <w:p>
      <w:pPr>
        <w:pStyle w:val="Heading2"/>
      </w:pPr>
      <w:r>
        <w:t xml:space="preserve">Slide 7: Social Engagement and Charity</w:t>
      </w:r>
    </w:p>
    <w:p>
      <w:pPr>
        <w:pStyle w:val="FirstParagraph"/>
      </w:pPr>
      <w:r>
        <w:rPr>
          <w:bCs/>
          <w:b/>
        </w:rPr>
        <w:t xml:space="preserve">"Charity is their primary virtue":</w:t>
      </w:r>
    </w:p>
    <w:p>
      <w:pPr>
        <w:numPr>
          <w:ilvl w:val="0"/>
          <w:numId w:val="1007"/>
        </w:numPr>
        <w:pStyle w:val="Compact"/>
      </w:pPr>
      <w:r>
        <w:t xml:space="preserve">Lodges in</w:t>
      </w:r>
      <w:r>
        <w:t xml:space="preserve"> </w:t>
      </w:r>
      <w:r>
        <w:rPr>
          <w:bCs/>
          <w:b/>
        </w:rPr>
        <w:t xml:space="preserve">Berlin</w:t>
      </w:r>
      <w:r>
        <w:t xml:space="preserve"> </w:t>
      </w:r>
      <w:r>
        <w:t xml:space="preserve">are active participants in social welfare. They often support orphanages, elderly care homes, and educational initiatives.</w:t>
      </w:r>
    </w:p>
    <w:p>
      <w:pPr>
        <w:numPr>
          <w:ilvl w:val="0"/>
          <w:numId w:val="1007"/>
        </w:numPr>
        <w:pStyle w:val="Compact"/>
      </w:pPr>
      <w:r>
        <w:t xml:space="preserve">A key aspect of the modern German Masonic identity is the commitment to fighting intolerance.</w:t>
      </w:r>
    </w:p>
    <w:p>
      <w:pPr>
        <w:numPr>
          <w:ilvl w:val="0"/>
          <w:numId w:val="1007"/>
        </w:numPr>
        <w:pStyle w:val="Compact"/>
      </w:pPr>
      <w:r>
        <w:t xml:space="preserve">Seminars held by lodges in Berlin frequently focus on migration integration, environmental protection, and interfaith dialogue.</w:t>
      </w:r>
    </w:p>
    <w:bookmarkEnd w:id="27"/>
    <w:bookmarkStart w:id="28" w:name="X8f5ac58e872a5a8edba807a4274d0e12595d2ff"/>
    <w:p>
      <w:pPr>
        <w:pStyle w:val="Heading2"/>
      </w:pPr>
      <w:r>
        <w:t xml:space="preserve">Slide 8: Contemporary Challenges and Opportunities</w:t>
      </w:r>
    </w:p>
    <w:p>
      <w:pPr>
        <w:pStyle w:val="FirstParagraph"/>
      </w:pPr>
      <w:r>
        <w:rPr>
          <w:bCs/>
          <w:b/>
        </w:rPr>
        <w:t xml:space="preserve">Navigating the 21st Century:</w:t>
      </w:r>
    </w:p>
    <w:p>
      <w:pPr>
        <w:numPr>
          <w:ilvl w:val="0"/>
          <w:numId w:val="1008"/>
        </w:numPr>
        <w:pStyle w:val="Compact"/>
      </w:pPr>
      <w:r>
        <w:t xml:space="preserve">The biggest challenge for Freemasonry is maintaining relevance to a younger, increasingly secular generation.</w:t>
      </w:r>
    </w:p>
    <w:p>
      <w:pPr>
        <w:numPr>
          <w:ilvl w:val="0"/>
          <w:numId w:val="1008"/>
        </w:numPr>
        <w:pStyle w:val="Compact"/>
      </w:pPr>
      <w:r>
        <w:t xml:space="preserve">In</w:t>
      </w:r>
      <w:r>
        <w:t xml:space="preserve"> </w:t>
      </w:r>
      <w:r>
        <w:rPr>
          <w:bCs/>
          <w:b/>
        </w:rPr>
        <w:t xml:space="preserve">Germany</w:t>
      </w:r>
      <w:r>
        <w:t xml:space="preserve">, there is often confusion between secret societies and Freemasonry. Educational outreach in Berlin aims to clarify that it is not a conspiracy but an open society with private rituals.</w:t>
      </w:r>
    </w:p>
    <w:p>
      <w:pPr>
        <w:numPr>
          <w:ilvl w:val="0"/>
          <w:numId w:val="1008"/>
        </w:numPr>
        <w:pStyle w:val="Compact"/>
      </w:pPr>
      <w:r>
        <w:t xml:space="preserve">The political neutrality of Masons is tested by the polarized nature of modern global politics. Lodges must navigate these waters carefully to remain inclusive.</w:t>
      </w:r>
    </w:p>
    <w:bookmarkEnd w:id="28"/>
    <w:bookmarkStart w:id="29" w:name="X05f2f8e370a2a3df3d6e8621d22ba3a951cb1a3"/>
    <w:p>
      <w:pPr>
        <w:pStyle w:val="Heading2"/>
      </w:pPr>
      <w:r>
        <w:t xml:space="preserve">Slide 9: Case Study – The Masonic Center in Berlin</w:t>
      </w:r>
    </w:p>
    <w:p>
      <w:pPr>
        <w:pStyle w:val="FirstParagraph"/>
      </w:pPr>
      <w:r>
        <w:rPr>
          <w:bCs/>
          <w:b/>
        </w:rPr>
        <w:t xml:space="preserve">A Hub for Culture:</w:t>
      </w:r>
    </w:p>
    <w:p>
      <w:pPr>
        <w:numPr>
          <w:ilvl w:val="0"/>
          <w:numId w:val="1009"/>
        </w:numPr>
        <w:pStyle w:val="Compact"/>
      </w:pPr>
      <w:r>
        <w:t xml:space="preserve">The historic Masonic centers in Berlin (such as those on the Behrenstraße) serve not only as meeting places but also as cultural archives.</w:t>
      </w:r>
    </w:p>
    <w:p>
      <w:pPr>
        <w:numPr>
          <w:ilvl w:val="0"/>
          <w:numId w:val="1009"/>
        </w:numPr>
        <w:pStyle w:val="Compact"/>
      </w:pPr>
      <w:r>
        <w:t xml:space="preserve">These buildings are monuments to the resilience of intellectual freedom. They host public lectures, exhibitions, and symposia.</w:t>
      </w:r>
    </w:p>
    <w:p>
      <w:pPr>
        <w:numPr>
          <w:ilvl w:val="0"/>
          <w:numId w:val="1009"/>
        </w:numPr>
        <w:pStyle w:val="Compact"/>
      </w:pPr>
      <w:r>
        <w:t xml:space="preserve">This physical presence anchors Freemasonry in Berlin's architectural heritage, reminding citizens that these values predate modern political divisions.</w:t>
      </w:r>
    </w:p>
    <w:bookmarkEnd w:id="29"/>
    <w:bookmarkStart w:id="30" w:name="slide-10-conclusion-and-future-outlook"/>
    <w:p>
      <w:pPr>
        <w:pStyle w:val="Heading2"/>
      </w:pPr>
      <w:r>
        <w:t xml:space="preserve">Slide 10: Conclusion and Future Outlook</w:t>
      </w:r>
    </w:p>
    <w:p>
      <w:pPr>
        <w:pStyle w:val="FirstParagraph"/>
      </w:pPr>
      <w:r>
        <w:rPr>
          <w:bCs/>
          <w:b/>
        </w:rPr>
        <w:t xml:space="preserve">Symmetry of Thought:</w:t>
      </w:r>
    </w:p>
    <w:p>
      <w:pPr>
        <w:numPr>
          <w:ilvl w:val="0"/>
          <w:numId w:val="1010"/>
        </w:numPr>
        <w:pStyle w:val="Compact"/>
      </w:pPr>
      <w:r>
        <w:t xml:space="preserve">To conclude, the history of Freemasonry in Berlin is a testament to the endurance of civic values.</w:t>
      </w:r>
    </w:p>
    <w:p>
      <w:pPr>
        <w:numPr>
          <w:ilvl w:val="0"/>
          <w:numId w:val="1010"/>
        </w:numPr>
        <w:pStyle w:val="Compact"/>
      </w:pPr>
      <w:r>
        <w:t xml:space="preserve">The journey from Enlightenment salons to Nazi persecution, division during the Cold War, and finally reunification mirrors the broader German historical narrative.</w:t>
      </w:r>
    </w:p>
    <w:p>
      <w:pPr>
        <w:numPr>
          <w:ilvl w:val="0"/>
          <w:numId w:val="1010"/>
        </w:numPr>
        <w:pStyle w:val="Compact"/>
      </w:pPr>
      <w:r>
        <w:t xml:space="preserve">The future of Masonic lodges depends on their ability to adapt. They must continue to offer a space for meaningful human connection in an increasingly digital world.</w:t>
      </w:r>
    </w:p>
    <w:p>
      <w:pPr>
        <w:numPr>
          <w:ilvl w:val="0"/>
          <w:numId w:val="1010"/>
        </w:numPr>
        <w:pStyle w:val="Compact"/>
      </w:pPr>
      <w:r>
        <w:t xml:space="preserve">Their role as guardians of tolerance and democracy remains vital for the social fabric of</w:t>
      </w:r>
      <w:r>
        <w:t xml:space="preserve"> </w:t>
      </w:r>
      <w:r>
        <w:rPr>
          <w:bCs/>
          <w:b/>
        </w:rPr>
        <w:t xml:space="preserve">Germany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30"/>
    <w:bookmarkStart w:id="31" w:name="seminar-discussion-points"/>
    <w:p>
      <w:pPr>
        <w:pStyle w:val="Heading2"/>
      </w:pPr>
      <w:r>
        <w:t xml:space="preserve">Seminar Discussion Points: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Berlin's Role:</w:t>
      </w:r>
      <w:r>
        <w:t xml:space="preserve"> </w:t>
      </w:r>
      <w:r>
        <w:t xml:space="preserve">How does the specific history of Berlin influence the operations of Masonic lodges compared to other German cities like Hamburg or Munich?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The Definition of Freedom:</w:t>
      </w:r>
      <w:r>
        <w:t xml:space="preserve"> </w:t>
      </w:r>
      <w:r>
        <w:t xml:space="preserve">In what ways do modern Freemasons in Germany define "freedom" today? Is it purely political, or is it more spiritual/philosophical?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Inclusivity vs. Tradition:</w:t>
      </w:r>
      <w:r>
        <w:t xml:space="preserve"> </w:t>
      </w:r>
      <w:r>
        <w:t xml:space="preserve">Should traditional German Masonic lodges (which are male-only) open their doors to women to remain relevant in a modern society?</w:t>
      </w:r>
    </w:p>
    <w:bookmarkEnd w:id="31"/>
    <w:bookmarkStart w:id="32" w:name="Xb3a5aef5412857b6c31e19a722ff836a8e143e0"/>
    <w:p>
      <w:pPr>
        <w:pStyle w:val="Heading2"/>
      </w:pPr>
      <w:r>
        <w:t xml:space="preserve">Bibliography / References for Further Reading</w:t>
      </w:r>
    </w:p>
    <w:p>
      <w:pPr>
        <w:numPr>
          <w:ilvl w:val="0"/>
          <w:numId w:val="1012"/>
        </w:numPr>
        <w:pStyle w:val="Compact"/>
      </w:pPr>
      <w:r>
        <w:t xml:space="preserve">Ackermann, H. (1936).</w:t>
      </w:r>
      <w:r>
        <w:t xml:space="preserve"> </w:t>
      </w:r>
      <w:r>
        <w:rPr>
          <w:iCs/>
          <w:i/>
        </w:rPr>
        <w:t xml:space="preserve">The Masonic Persecution under Hitler.</w:t>
      </w:r>
    </w:p>
    <w:p>
      <w:pPr>
        <w:numPr>
          <w:ilvl w:val="0"/>
          <w:numId w:val="1012"/>
        </w:numPr>
        <w:pStyle w:val="Compact"/>
      </w:pPr>
      <w:r>
        <w:t xml:space="preserve">Frey, A. (2015).</w:t>
      </w:r>
      <w:r>
        <w:t xml:space="preserve"> </w:t>
      </w:r>
      <w:r>
        <w:rPr>
          <w:iCs/>
          <w:i/>
        </w:rPr>
        <w:t xml:space="preserve">Freemasonry in Modern Germany: History and Impact.</w:t>
      </w:r>
    </w:p>
    <w:p>
      <w:pPr>
        <w:numPr>
          <w:ilvl w:val="0"/>
          <w:numId w:val="1012"/>
        </w:numPr>
        <w:pStyle w:val="Compact"/>
      </w:pPr>
      <w:r>
        <w:t xml:space="preserve">Keller, R. (2008). "The Berlin Lodges during the GDR Era." Journal of German Historical Studies.</w:t>
      </w:r>
    </w:p>
    <w:p>
      <w:pPr>
        <w:numPr>
          <w:ilvl w:val="0"/>
          <w:numId w:val="1012"/>
        </w:numPr>
        <w:pStyle w:val="Compact"/>
      </w:pPr>
      <w:r>
        <w:t xml:space="preserve">Holmes, C. (2019).</w:t>
      </w:r>
      <w:r>
        <w:t xml:space="preserve"> </w:t>
      </w:r>
      <w:r>
        <w:rPr>
          <w:iCs/>
          <w:i/>
        </w:rPr>
        <w:t xml:space="preserve">The Secret World of Freemasonry: A Global Perspective.</w:t>
      </w:r>
    </w:p>
    <w:p>
      <w:pPr>
        <w:pStyle w:val="FirstParagraph"/>
      </w:pPr>
      <w:r>
        <w:rPr>
          <w:iCs/>
          <w:i/>
        </w:rPr>
        <w:t xml:space="preserve">This document is intended for educational purposes and provides a structured overview suitable for academic discourse regarding the Masonic tradition within the specific context of Germany Berlin.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Mason in Germany Berlin</dc:title>
  <dc:creator/>
  <dc:language>en</dc:language>
  <cp:keywords/>
  <dcterms:created xsi:type="dcterms:W3CDTF">2026-07-29T07:38:30Z</dcterms:created>
  <dcterms:modified xsi:type="dcterms:W3CDTF">2026-07-29T07:38:30Z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