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Masonry</w:t>
      </w:r>
      <w:r>
        <w:t xml:space="preserve"> </w:t>
      </w:r>
      <w:r>
        <w:t xml:space="preserve">and</w:t>
      </w:r>
      <w:r>
        <w:t xml:space="preserve"> </w:t>
      </w:r>
      <w:r>
        <w:t xml:space="preserve">Heritage</w:t>
      </w:r>
      <w:r>
        <w:t xml:space="preserve"> </w:t>
      </w:r>
      <w:r>
        <w:t xml:space="preserve">Preservation</w:t>
      </w:r>
      <w:r>
        <w:t xml:space="preserve"> </w:t>
      </w:r>
      <w:r>
        <w:t xml:space="preserve">in</w:t>
      </w:r>
      <w:r>
        <w:t xml:space="preserve"> </w:t>
      </w:r>
      <w:r>
        <w:t xml:space="preserve">Iraq</w:t>
      </w:r>
      <w:r>
        <w:t xml:space="preserve"> </w:t>
      </w:r>
      <w:r>
        <w:t xml:space="preserve">Baghdad</w:t>
      </w:r>
    </w:p>
    <w:bookmarkStart w:id="20" w:name="X8578238c4fb376f17ac2c162d64e13d6bbc49b5"/>
    <w:p>
      <w:pPr>
        <w:pStyle w:val="Heading1"/>
      </w:pPr>
      <w:r>
        <w:t xml:space="preserve">Seminar Presentation Slides: Masonry and Heritage Preservation in Iraq Baghdad</w:t>
      </w:r>
    </w:p>
    <w:p>
      <w:pPr>
        <w:pStyle w:val="FirstParagraph"/>
      </w:pPr>
      <w:r>
        <w:rPr>
          <w:bCs/>
          <w:b/>
        </w:rPr>
        <w:t xml:space="preserve">Date:</w:t>
      </w:r>
      <w:r>
        <w:t xml:space="preserve"> </w:t>
      </w:r>
      <w:r>
        <w:t xml:space="preserve">October 24, 2023</w:t>
      </w:r>
      <w:r>
        <w:br/>
      </w:r>
      <w:r>
        <w:rPr>
          <w:bCs/>
          <w:b/>
        </w:rPr>
        <w:t xml:space="preserve">Lecturer:</w:t>
      </w:r>
      <w:r>
        <w:t xml:space="preserve"> </w:t>
      </w:r>
      <w:r>
        <w:t xml:space="preserve">Dr. Al-Hassan Engineering Institute</w:t>
      </w:r>
      <w:r>
        <w:br/>
      </w:r>
      <w:r>
        <w:rPr>
          <w:bCs/>
          <w:b/>
        </w:rPr>
        <w:t xml:space="preserve">Location:</w:t>
      </w:r>
      <w:r>
        <w:t xml:space="preserve"> </w:t>
      </w:r>
      <w:r>
        <w:t xml:space="preserve">Baghdad, Republic of Iraq</w:t>
      </w:r>
    </w:p>
    <w:p>
      <w:pPr>
        <w:pStyle w:val="BodyText"/>
      </w:pPr>
      <w:r>
        <w:t xml:space="preserve">Welcome to this specialized seminar presentation dedicated to the intricate art and science of masonry within the unique cultural and climatic context of</w:t>
      </w:r>
      <w:r>
        <w:t xml:space="preserve"> </w:t>
      </w:r>
      <w:r>
        <w:rPr>
          <w:iCs/>
          <w:i/>
        </w:rPr>
        <w:t xml:space="preserve">Iraq Baghdad</w:t>
      </w:r>
      <w:r>
        <w:t xml:space="preserve">. Today, we will explore how traditional techniques meet modern engineering demands. This document serves as your primary reference for understanding the structural integrity, aesthetic value, and historical significance of masonry works in this historic capital.</w:t>
      </w:r>
    </w:p>
    <w:bookmarkEnd w:id="20"/>
    <w:bookmarkStart w:id="21" w:name="X5a54fe2ef70fa96cf8c55c38c7dce82e1f56202"/>
    <w:p>
      <w:pPr>
        <w:pStyle w:val="Heading2"/>
      </w:pPr>
      <w:r>
        <w:t xml:space="preserve">1. Introduction: The Historical Context of Masonry</w:t>
      </w:r>
    </w:p>
    <w:p>
      <w:pPr>
        <w:pStyle w:val="FirstParagraph"/>
      </w:pPr>
      <w:r>
        <w:t xml:space="preserve">The history of construction in Mesopotamia is synonymous with the invention of the brick and the advancement of masonry. In</w:t>
      </w:r>
      <w:r>
        <w:t xml:space="preserve"> </w:t>
      </w:r>
      <w:r>
        <w:rPr>
          <w:iCs/>
          <w:i/>
        </w:rPr>
        <w:t xml:space="preserve">Iraq Baghdad</w:t>
      </w:r>
      <w:r>
        <w:t xml:space="preserve">, stone and fired brick have been foundational materials for millennia. From the ancient ziggurats to Ottoman-era caravanserais, masonry has defined our skyline. This presentation aims to bridge that historical legacy with contemporary sustainable practices.</w:t>
      </w:r>
    </w:p>
    <w:p>
      <w:pPr>
        <w:pStyle w:val="BodyText"/>
      </w:pPr>
      <w:r>
        <w:t xml:space="preserve">We must recognize that</w:t>
      </w:r>
      <w:r>
        <w:t xml:space="preserve"> </w:t>
      </w:r>
      <w:r>
        <w:rPr>
          <w:iCs/>
          <w:i/>
        </w:rPr>
        <w:t xml:space="preserve">Mason</w:t>
      </w:r>
      <w:r>
        <w:t xml:space="preserve">ry is not merely about stacking stones; it is an architectural language. In the context of modern urban development in Baghdad, understanding this language is crucial for both preservationists and new construction architects. The seminar will dissect how local materials can be utilized effectively to withstand seismic activities common in the region while maintaining thermal efficiency.</w:t>
      </w:r>
    </w:p>
    <w:bookmarkEnd w:id="21"/>
    <w:bookmarkStart w:id="22" w:name="Xecea71d5bd5610ed6eeb965f69591ce4b40abf6"/>
    <w:p>
      <w:pPr>
        <w:pStyle w:val="Heading2"/>
      </w:pPr>
      <w:r>
        <w:t xml:space="preserve">2. Material Science: Local vs. Imported Resources</w:t>
      </w:r>
    </w:p>
    <w:p>
      <w:pPr>
        <w:pStyle w:val="FirstParagraph"/>
      </w:pPr>
      <w:r>
        <w:t xml:space="preserve">A critical aspect of this seminar is evaluating material availability in Baghdad. Historically, mudbrick was the dominant form of masonry due to the abundance of Tigris river clay. However, modern infrastructure projects often rely on concrete blocks and imported stone.</w:t>
      </w:r>
    </w:p>
    <w:p>
      <w:pPr>
        <w:numPr>
          <w:ilvl w:val="0"/>
          <w:numId w:val="1001"/>
        </w:numPr>
        <w:pStyle w:val="Compact"/>
      </w:pPr>
      <w:r>
        <w:rPr>
          <w:bCs/>
          <w:b/>
        </w:rPr>
        <w:t xml:space="preserve">Mudbrick Revival:</w:t>
      </w:r>
      <w:r>
        <w:t xml:space="preserve"> </w:t>
      </w:r>
      <w:r>
        <w:t xml:space="preserve">We will discuss the resurgence of compressed earth blocks as a sustainable alternative to fired bricks, reducing carbon footprints in Baghdad's construction sector.</w:t>
      </w:r>
    </w:p>
    <w:p>
      <w:pPr>
        <w:numPr>
          <w:ilvl w:val="0"/>
          <w:numId w:val="1001"/>
        </w:numPr>
        <w:pStyle w:val="Compact"/>
      </w:pPr>
      <w:r>
        <w:rPr>
          <w:bCs/>
          <w:b/>
        </w:rPr>
        <w:t xml:space="preserve">Limestone and Sandstone:</w:t>
      </w:r>
      <w:r>
        <w:t xml:space="preserve"> </w:t>
      </w:r>
      <w:r>
        <w:t xml:space="preserve">Analysis of local quarries in Anbar province supplying materials for high-end projects in Baghdad. Durability against salinity is a key focus area.</w:t>
      </w:r>
    </w:p>
    <w:p>
      <w:pPr>
        <w:numPr>
          <w:ilvl w:val="0"/>
          <w:numId w:val="1001"/>
        </w:numPr>
        <w:pStyle w:val="Compact"/>
      </w:pPr>
      <w:r>
        <w:rPr>
          <w:bCs/>
          <w:b/>
        </w:rPr>
        <w:t xml:space="preserve">Synthetic Alternatives:</w:t>
      </w:r>
      <w:r>
        <w:t xml:space="preserve"> </w:t>
      </w:r>
      <w:r>
        <w:t xml:space="preserve">Comparing the tensile strength of traditional mortar mixes versus modern polymer-enhanced adhesives used by contemporary</w:t>
      </w:r>
      <w:r>
        <w:t xml:space="preserve"> </w:t>
      </w:r>
      <w:r>
        <w:rPr>
          <w:iCs/>
          <w:i/>
        </w:rPr>
        <w:t xml:space="preserve">Mason</w:t>
      </w:r>
      <w:r>
        <w:t xml:space="preserve">s in the capital.</w:t>
      </w:r>
    </w:p>
    <w:p>
      <w:pPr>
        <w:pStyle w:val="FirstParagraph"/>
      </w:pPr>
      <w:r>
        <w:t xml:space="preserve">Key Takeaway: Sustainable masonry in</w:t>
      </w:r>
      <w:r>
        <w:t xml:space="preserve"> </w:t>
      </w:r>
      <w:r>
        <w:rPr>
          <w:iCs/>
          <w:i/>
        </w:rPr>
        <w:t xml:space="preserve">Iraq Baghdad</w:t>
      </w:r>
      <w:r>
        <w:t xml:space="preserve"> </w:t>
      </w:r>
      <w:r>
        <w:t xml:space="preserve">requires a hybrid approach, combining ancient wisdom with modern chemical engineering.</w:t>
      </w:r>
    </w:p>
    <w:bookmarkEnd w:id="22"/>
    <w:bookmarkStart w:id="23" w:name="Xb3a23b17633531fc14b9e15328b534cd0f8b2fc"/>
    <w:p>
      <w:pPr>
        <w:pStyle w:val="Heading2"/>
      </w:pPr>
      <w:r>
        <w:t xml:space="preserve">3. Technical Challenges in the Iraqi Climate</w:t>
      </w:r>
    </w:p>
    <w:p>
      <w:pPr>
        <w:pStyle w:val="FirstParagraph"/>
      </w:pPr>
      <w:r>
        <w:t xml:space="preserve">The climate of Baghdad poses specific challenges to masonry structures. Extreme summer heat and fluctuating humidity levels affect mortar curing times and structural longevity. Furthermore, seismic activity requires rigorous adherence to building codes.</w:t>
      </w:r>
    </w:p>
    <w:p>
      <w:pPr>
        <w:pStyle w:val="BodyText"/>
      </w:pPr>
      <w:r>
        <w:t xml:space="preserve">This section of the presentation will demonstrate how proper reinforcement techniques can mitigate these risks. We will examine case studies from recent reconstruction projects in Baghdad where traditional masonry walls were reinforced with steel mesh and fiber-optic sensors to monitor stress fractures in real-time.</w:t>
      </w:r>
    </w:p>
    <w:p>
      <w:pPr>
        <w:pStyle w:val="BodyText"/>
      </w:pPr>
      <w:r>
        <w:t xml:space="preserve">The role of the skilled</w:t>
      </w:r>
      <w:r>
        <w:t xml:space="preserve"> </w:t>
      </w:r>
      <w:r>
        <w:rPr>
          <w:iCs/>
          <w:i/>
        </w:rPr>
        <w:t xml:space="preserve">Mason</w:t>
      </w:r>
      <w:r>
        <w:t xml:space="preserve"> </w:t>
      </w:r>
      <w:r>
        <w:t xml:space="preserve">is pivotal here. It is not just about laying bricks; it is about understanding the thermal expansion coefficients of different materials. Workshops conducted in collaboration with local guilds have shown that traditional apprenticeship models, when combined with digital modeling tools, produce superior results for heritage sites in</w:t>
      </w:r>
      <w:r>
        <w:t xml:space="preserve"> </w:t>
      </w:r>
      <w:r>
        <w:rPr>
          <w:iCs/>
          <w:i/>
        </w:rPr>
        <w:t xml:space="preserve">Iraq Baghdad</w:t>
      </w:r>
      <w:r>
        <w:t xml:space="preserve">.</w:t>
      </w:r>
    </w:p>
    <w:bookmarkEnd w:id="23"/>
    <w:bookmarkStart w:id="24" w:name="Xd662fc3da81c44cff79a9a65242ee99917c9afe"/>
    <w:p>
      <w:pPr>
        <w:pStyle w:val="Heading2"/>
      </w:pPr>
      <w:r>
        <w:t xml:space="preserve">4. Cultural Heritage and Architectural Identity</w:t>
      </w:r>
    </w:p>
    <w:p>
      <w:pPr>
        <w:pStyle w:val="FirstParagraph"/>
      </w:pPr>
      <w:r>
        <w:t xml:space="preserve">Beyond engineering, masonry is a vessel of cultural identity. The distinctive arches, domes, and intricate geometric patterns found in Baghdad’s mosques and palaces are testaments to the mastery of local artisans.</w:t>
      </w:r>
    </w:p>
    <w:p>
      <w:pPr>
        <w:pStyle w:val="BodyText"/>
      </w:pPr>
      <w:r>
        <w:t xml:space="preserve">This seminar emphasizes the importance of preserving these aesthetic qualities during modern renovations. We cannot simply replace old stone with concrete without losing the soul of our architecture. The discussion will focus on "adaptive reuse," where historic masonry facades are preserved while internal structures are updated to meet current safety standards.</w:t>
      </w:r>
    </w:p>
    <w:p>
      <w:pPr>
        <w:pStyle w:val="BodyText"/>
      </w:pPr>
      <w:r>
        <w:t xml:space="preserve">Participants will learn how to document existing masonry conditions using 3D scanning technologies. This data allows architects and</w:t>
      </w:r>
      <w:r>
        <w:t xml:space="preserve"> </w:t>
      </w:r>
      <w:r>
        <w:rPr>
          <w:iCs/>
          <w:i/>
        </w:rPr>
        <w:t xml:space="preserve">Mason</w:t>
      </w:r>
      <w:r>
        <w:t xml:space="preserve">s to create precise replicas of damaged sections, ensuring that the visual integrity of landmarks in Baghdad is maintained for future generations.</w:t>
      </w:r>
    </w:p>
    <w:bookmarkEnd w:id="24"/>
    <w:bookmarkStart w:id="25" w:name="X3c8c526c5e3a6c08824d01d33deb53e2abc40ce"/>
    <w:p>
      <w:pPr>
        <w:pStyle w:val="Heading2"/>
      </w:pPr>
      <w:r>
        <w:t xml:space="preserve">5. Economic Implications and Local Employment</w:t>
      </w:r>
    </w:p>
    <w:p>
      <w:pPr>
        <w:pStyle w:val="FirstParagraph"/>
      </w:pPr>
      <w:r>
        <w:t xml:space="preserve">The construction industry in Iraq is a major employer. By promoting high-quality masonry practices, we can enhance the skill level of the local workforce.</w:t>
      </w:r>
    </w:p>
    <w:p>
      <w:pPr>
        <w:numPr>
          <w:ilvl w:val="0"/>
          <w:numId w:val="1002"/>
        </w:numPr>
        <w:pStyle w:val="Compact"/>
      </w:pPr>
      <w:r>
        <w:rPr>
          <w:bCs/>
          <w:b/>
        </w:rPr>
        <w:t xml:space="preserve">Skill Upgrading:</w:t>
      </w:r>
      <w:r>
        <w:t xml:space="preserve"> </w:t>
      </w:r>
      <w:r>
        <w:t xml:space="preserve">Training programs for young artisans in Baghdad to specialize in heritage restoration.</w:t>
      </w:r>
    </w:p>
    <w:p>
      <w:pPr>
        <w:numPr>
          <w:ilvl w:val="0"/>
          <w:numId w:val="1002"/>
        </w:numPr>
        <w:pStyle w:val="Compact"/>
      </w:pPr>
      <w:r>
        <w:rPr>
          <w:bCs/>
          <w:b/>
        </w:rPr>
        <w:t xml:space="preserve">Cost Efficiency:</w:t>
      </w:r>
      <w:r>
        <w:t xml:space="preserve"> </w:t>
      </w:r>
      <w:r>
        <w:t xml:space="preserve">Demonstrating how locally sourced masonry materials reduce import costs and logistics burdens for developers in Iraq.</w:t>
      </w:r>
    </w:p>
    <w:p>
      <w:pPr>
        <w:numPr>
          <w:ilvl w:val="0"/>
          <w:numId w:val="1002"/>
        </w:numPr>
        <w:pStyle w:val="Compact"/>
      </w:pPr>
      <w:r>
        <w:rPr>
          <w:bCs/>
          <w:b/>
        </w:rPr>
        <w:t xml:space="preserve">Tourism Potential:</w:t>
      </w:r>
      <w:r>
        <w:t xml:space="preserve"> </w:t>
      </w:r>
      <w:r>
        <w:t xml:space="preserve">Well-preserved masonry structures attract cultural tourism, boosting the local economy. Beautifully restored historic sites serve as economic engines for neighborhoods across Baghdad.</w:t>
      </w:r>
    </w:p>
    <w:p>
      <w:pPr>
        <w:pStyle w:val="FirstParagraph"/>
      </w:pPr>
      <w:r>
        <w:t xml:space="preserve">This economic angle is vital for policymakers and private sector leaders attending this seminar. Investing in masonry quality is an investment in national stability and growth.</w:t>
      </w:r>
    </w:p>
    <w:bookmarkEnd w:id="25"/>
    <w:bookmarkStart w:id="26" w:name="case-studies-from-recent-projects"/>
    <w:p>
      <w:pPr>
        <w:pStyle w:val="Heading2"/>
      </w:pPr>
      <w:r>
        <w:t xml:space="preserve">6. Case Studies from Recent Projects</w:t>
      </w:r>
    </w:p>
    <w:p>
      <w:pPr>
        <w:pStyle w:val="FirstParagraph"/>
      </w:pPr>
      <w:r>
        <w:t xml:space="preserve">We will present three detailed case studies from recent projects undertaken within the metropolitan area of Baghdad:</w:t>
      </w:r>
    </w:p>
    <w:p>
      <w:pPr>
        <w:numPr>
          <w:ilvl w:val="0"/>
          <w:numId w:val="1003"/>
        </w:numPr>
        <w:pStyle w:val="Compact"/>
      </w:pPr>
      <w:r>
        <w:rPr>
          <w:bCs/>
          <w:b/>
        </w:rPr>
        <w:t xml:space="preserve">The Al-Kadhimiya Mosque Restoration:</w:t>
      </w:r>
      <w:r>
        <w:t xml:space="preserve"> </w:t>
      </w:r>
      <w:r>
        <w:t xml:space="preserve">A deep dive into the cleaning and repointing of historic marble and stone facades.</w:t>
      </w:r>
    </w:p>
    <w:p>
      <w:pPr>
        <w:numPr>
          <w:ilvl w:val="0"/>
          <w:numId w:val="1003"/>
        </w:numPr>
        <w:pStyle w:val="Compact"/>
      </w:pPr>
      <w:r>
        <w:rPr>
          <w:bCs/>
          <w:b/>
        </w:rPr>
        <w:t xml:space="preserve">New Residential Developments in Karrada:</w:t>
      </w:r>
      <w:r>
        <w:t xml:space="preserve"> </w:t>
      </w:r>
      <w:r>
        <w:t xml:space="preserve">How modern masonry techniques are applied to high-density housing while maintaining thermal comfort.</w:t>
      </w:r>
    </w:p>
    <w:p>
      <w:pPr>
        <w:numPr>
          <w:ilvl w:val="0"/>
          <w:numId w:val="1003"/>
        </w:numPr>
        <w:pStyle w:val="Compact"/>
      </w:pPr>
      <w:r>
        <w:rPr>
          <w:bCs/>
          <w:b/>
        </w:rPr>
        <w:t xml:space="preserve">The Baghdad Museum Extension:</w:t>
      </w:r>
      <w:r>
        <w:t xml:space="preserve"> </w:t>
      </w:r>
      <w:r>
        <w:t xml:space="preserve">Integrating traditional Islamic geometric patterns into modern concrete structures using prefabricated masonry units.</w:t>
      </w:r>
    </w:p>
    <w:p>
      <w:pPr>
        <w:pStyle w:val="FirstParagraph"/>
      </w:pPr>
      <w:r>
        <w:t xml:space="preserve">These examples illustrate the versatility of masonry. Whether in a religious context or a commercial one, the principles of load-bearing efficiency and aesthetic coherence remain constant. The expertise of our local</w:t>
      </w:r>
      <w:r>
        <w:t xml:space="preserve"> </w:t>
      </w:r>
      <w:r>
        <w:rPr>
          <w:iCs/>
          <w:i/>
        </w:rPr>
        <w:t xml:space="preserve">Mason</w:t>
      </w:r>
      <w:r>
        <w:t xml:space="preserve">s is showcased through these successful implementations.</w:t>
      </w:r>
    </w:p>
    <w:bookmarkEnd w:id="26"/>
    <w:bookmarkStart w:id="27" w:name="X70bdd77e92df0b0c5f6b77166fbf4a65a28eaf2"/>
    <w:p>
      <w:pPr>
        <w:pStyle w:val="Heading2"/>
      </w:pPr>
      <w:r>
        <w:t xml:space="preserve">7. Future Trends: Green Masonry and Smart Cities</w:t>
      </w:r>
    </w:p>
    <w:p>
      <w:pPr>
        <w:pStyle w:val="FirstParagraph"/>
      </w:pPr>
      <w:r>
        <w:t xml:space="preserve">The future of construction in Iraq lies in sustainability. "Green Masonry" involves using recycled materials, improving insulation through hollow-brick designs, and reducing water usage during the curing process.</w:t>
      </w:r>
    </w:p>
    <w:p>
      <w:pPr>
        <w:pStyle w:val="BodyText"/>
      </w:pPr>
      <w:r>
        <w:t xml:space="preserve">In the context of Baghdad’s smart city initiatives, masonry will integrate with IoT (Internet of Things) devices. Imagine walls that can self-report cracks or temperature fluctuations. This seminar will explore pilot projects testing these technologies in selected districts of Baghdad.</w:t>
      </w:r>
    </w:p>
    <w:p>
      <w:pPr>
        <w:pStyle w:val="BodyText"/>
      </w:pPr>
      <w:r>
        <w:t xml:space="preserve">The role of the modern</w:t>
      </w:r>
      <w:r>
        <w:t xml:space="preserve"> </w:t>
      </w:r>
      <w:r>
        <w:rPr>
          <w:iCs/>
          <w:i/>
        </w:rPr>
        <w:t xml:space="preserve">Mason</w:t>
      </w:r>
      <w:r>
        <w:t xml:space="preserve"> </w:t>
      </w:r>
      <w:r>
        <w:t xml:space="preserve">is evolving from a manual laborer to a technician who works alongside engineers and data scientists. Embracing this evolution is essential for Iraq to remain competitive in the global construction market.</w:t>
      </w:r>
    </w:p>
    <w:bookmarkEnd w:id="27"/>
    <w:bookmarkStart w:id="28" w:name="conclusion-and-qa"/>
    <w:p>
      <w:pPr>
        <w:pStyle w:val="Heading2"/>
      </w:pPr>
      <w:r>
        <w:t xml:space="preserve">8. Conclusion and Q&amp;A</w:t>
      </w:r>
    </w:p>
    <w:p>
      <w:pPr>
        <w:pStyle w:val="FirstParagraph"/>
      </w:pPr>
      <w:r>
        <w:t xml:space="preserve">In conclusion, the practice of masonry in Iraq Baghdad is a dynamic field that intersects history, technology, and culture. It requires a respectful yet innovative approach to ensure that our cities remain safe, beautiful, and sustainable.</w:t>
      </w:r>
    </w:p>
    <w:p>
      <w:pPr>
        <w:pStyle w:val="BodyText"/>
      </w:pPr>
      <w:r>
        <w:t xml:space="preserve">We encourage all attendees—engineers architects policymakers and students—to engage deeply with these topics. The preservation of our built heritage depends on the quality of workmanship we produce today.</w:t>
      </w:r>
    </w:p>
    <w:p>
      <w:pPr>
        <w:pStyle w:val="BodyText"/>
      </w:pPr>
      <w:r>
        <w:rPr>
          <w:bCs/>
          <w:b/>
        </w:rPr>
        <w:t xml:space="preserve">Action Items:</w:t>
      </w:r>
    </w:p>
    <w:p>
      <w:pPr>
        <w:numPr>
          <w:ilvl w:val="0"/>
          <w:numId w:val="1004"/>
        </w:numPr>
        <w:pStyle w:val="Compact"/>
      </w:pPr>
      <w:r>
        <w:t xml:space="preserve">Contact local guilds for updated training schedules.</w:t>
      </w:r>
    </w:p>
    <w:p>
      <w:pPr>
        <w:numPr>
          <w:ilvl w:val="0"/>
          <w:numId w:val="1004"/>
        </w:numPr>
        <w:pStyle w:val="Compact"/>
      </w:pPr>
      <w:r>
        <w:t xml:space="preserve">Review the new municipal building codes regarding masonry reinforcement.</w:t>
      </w:r>
    </w:p>
    <w:p>
      <w:pPr>
        <w:numPr>
          <w:ilvl w:val="0"/>
          <w:numId w:val="1004"/>
        </w:numPr>
        <w:pStyle w:val="Compact"/>
      </w:pPr>
      <w:r>
        <w:t xml:space="preserve">Prioritize locally sourced materials in upcoming tender proposals in Baghdad.</w:t>
      </w:r>
    </w:p>
    <w:p>
      <w:pPr>
        <w:pStyle w:val="FirstParagraph"/>
      </w:pPr>
      <w:r>
        <w:t xml:space="preserve">We now open the floor for questions and discussion. Thank you for your attention to this critical aspect of our national development.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Masonry and Heritage Preservation in Iraq Baghdad</dc:title>
  <dc:creator/>
  <dc:language>en</dc:language>
  <cp:keywords/>
  <dcterms:created xsi:type="dcterms:W3CDTF">2026-07-29T16:00:54Z</dcterms:created>
  <dcterms:modified xsi:type="dcterms:W3CDTF">2026-07-29T16:00:54Z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