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Mason</w:t>
      </w:r>
      <w:r>
        <w:t xml:space="preserve"> </w:t>
      </w:r>
      <w:r>
        <w:t xml:space="preserve">in</w:t>
      </w:r>
      <w:r>
        <w:t xml:space="preserve"> </w:t>
      </w:r>
      <w:r>
        <w:t xml:space="preserve">Italy</w:t>
      </w:r>
      <w:r>
        <w:t xml:space="preserve"> </w:t>
      </w:r>
      <w:r>
        <w:t xml:space="preserve">Milan</w:t>
      </w:r>
    </w:p>
    <w:bookmarkStart w:id="28" w:name="X9360d99000c0a2c8fc20c5d2d41cad4aace6007"/>
    <w:p>
      <w:pPr>
        <w:pStyle w:val="Heading1"/>
      </w:pPr>
      <w:r>
        <w:t xml:space="preserve">Seminar Presentation Slides: The Modern Mason in Italy Milan</w:t>
      </w:r>
    </w:p>
    <w:bookmarkStart w:id="20" w:name="slide-1-title-and-introduction"/>
    <w:p>
      <w:pPr>
        <w:pStyle w:val="Heading2"/>
      </w:pPr>
      <w:r>
        <w:t xml:space="preserve">Slide 1: Title and Introduction</w:t>
      </w:r>
    </w:p>
    <w:p>
      <w:pPr>
        <w:pStyle w:val="FirstParagraph"/>
      </w:pPr>
      <w:r>
        <w:rPr>
          <w:bCs/>
          <w:b/>
        </w:rPr>
        <w:t xml:space="preserve">Title:</w:t>
      </w:r>
      <w:r>
        <w:t xml:space="preserve"> </w:t>
      </w:r>
      <w:r>
        <w:t xml:space="preserve">Bridging Heritage and Innovation: The Role of the Mason in Contemporary Italy Milan.</w:t>
      </w:r>
    </w:p>
    <w:p>
      <w:pPr>
        <w:pStyle w:val="BodyText"/>
      </w:pPr>
      <w:r>
        <w:rPr>
          <w:bCs/>
          <w:b/>
        </w:rPr>
        <w:t xml:space="preserve">Presentation Context:</w:t>
      </w:r>
      <w:r>
        <w:t xml:space="preserve">This document serves as a comprehensive guide for a Seminar Presentation Slides deck tailored specifically for an audience in Italy Milan. The focus is on the evolution, technical requirements, and cultural significance of the profession known as "Mason." In this context, we must recognize that while the term often refers to traditional stonecutting or bricklaying globally, in Italy Milan—a global capital of fashion and design—the role is deeply intertwined with architectural preservation and high-end construction.</w:t>
      </w:r>
    </w:p>
    <w:p>
      <w:pPr>
        <w:pStyle w:val="BodyText"/>
      </w:pPr>
      <w:r>
        <w:rPr>
          <w:bCs/>
          <w:b/>
        </w:rPr>
        <w:t xml:space="preserve">Objective:</w:t>
      </w:r>
      <w:r>
        <w:t xml:space="preserve">To analyze how modern masonry techniques intersect with the historic fabric of Italy Milan, ensuring that the semantic integrity of both "Seminar Presentation Slides" format and the specific geographic context of "Italy Milan" are maintained throughout this discourse.</w:t>
      </w:r>
    </w:p>
    <w:bookmarkEnd w:id="20"/>
    <w:bookmarkStart w:id="21" w:name="Xc2ce9cf66e4573640b9ca41987d70d2a76d0f3d"/>
    <w:p>
      <w:pPr>
        <w:pStyle w:val="Heading2"/>
      </w:pPr>
      <w:r>
        <w:t xml:space="preserve">Slide 2: Defining the Mason in the Italian Context</w:t>
      </w:r>
    </w:p>
    <w:p>
      <w:pPr>
        <w:pStyle w:val="FirstParagraph"/>
      </w:pPr>
      <w:r>
        <w:rPr>
          <w:bCs/>
          <w:b/>
        </w:rPr>
        <w:t xml:space="preserve">The Professional Identity:</w:t>
      </w:r>
      <w:r>
        <w:t xml:space="preserve">A "Mason" in Italy is not merely a laborer; historically, this title denotes a master craftsman (</w:t>
      </w:r>
      <w:r>
        <w:rPr>
          <w:iCs/>
          <w:i/>
        </w:rPr>
        <w:t xml:space="preserve">Muratore</w:t>
      </w:r>
      <w:r>
        <w:t xml:space="preserve">). In Italy Milan, where architectural density is high and historic preservation laws are strict, the Mason plays a critical role in maintaining the aesthetic and structural integrity of buildings dating back centuries.</w:t>
      </w:r>
    </w:p>
    <w:p>
      <w:pPr>
        <w:pStyle w:val="BodyText"/>
      </w:pPr>
      <w:r>
        <w:rPr>
          <w:bCs/>
          <w:b/>
        </w:rPr>
        <w:t xml:space="preserve">Semantic Nuance:</w:t>
      </w:r>
      <w:r>
        <w:t xml:space="preserve">When we speak of "Mason" within these Seminar Presentation Slides, we refer to two distinct but overlapping disciplines: traditional stone masonry (working with marble, granite, and brick) and modern dry-line or structural masonry. In Italy Milan, the demand for skilled artisans who can restore the ornate facades of the Brera district while simultaneously constructing sustainable high-rises in Porta Nuova is at an all-time high.</w:t>
      </w:r>
    </w:p>
    <w:p>
      <w:pPr>
        <w:pStyle w:val="BodyText"/>
      </w:pPr>
      <w:r>
        <w:rPr>
          <w:bCs/>
          <w:b/>
        </w:rPr>
        <w:t xml:space="preserve">Key Statistic:</w:t>
      </w:r>
      <w:r>
        <w:t xml:space="preserve">The restoration sector in Lombardy contributes significantly to local employment, with Masons representing a core demographic requiring specialized training in heritage conservation techniques.</w:t>
      </w:r>
    </w:p>
    <w:bookmarkEnd w:id="21"/>
    <w:bookmarkStart w:id="22" w:name="Xb4dc91e9ef6917066f491afce18ae28e232e7ef"/>
    <w:p>
      <w:pPr>
        <w:pStyle w:val="Heading2"/>
      </w:pPr>
      <w:r>
        <w:t xml:space="preserve">Slide 3: The Historic Fabric of Italy Milan</w:t>
      </w:r>
    </w:p>
    <w:p>
      <w:pPr>
        <w:pStyle w:val="FirstParagraph"/>
      </w:pPr>
      <w:r>
        <w:rPr>
          <w:bCs/>
          <w:b/>
        </w:rPr>
        <w:t xml:space="preserve">Architectural Challenges:</w:t>
      </w:r>
      <w:r>
        <w:t xml:space="preserve">Milan is a city of layers. From the Roman foundations to the Renaissance palaces and the Art Nouveau Liberty style, every layer requires specific masonry interventions. The "Mason" in Italy Milan must be fluent in these languages of stone.</w:t>
      </w:r>
    </w:p>
    <w:p>
      <w:pPr>
        <w:numPr>
          <w:ilvl w:val="0"/>
          <w:numId w:val="1001"/>
        </w:numPr>
        <w:pStyle w:val="Compact"/>
      </w:pPr>
      <w:r>
        <w:rPr>
          <w:bCs/>
          <w:b/>
        </w:rPr>
        <w:t xml:space="preserve">The Duomo Complex:</w:t>
      </w:r>
      <w:r>
        <w:t xml:space="preserve">Understanding the intricate limestone work required for structures like the Duomo di Milano is essential. This is not just construction; it is sacred preservation.</w:t>
      </w:r>
    </w:p>
    <w:p>
      <w:pPr>
        <w:numPr>
          <w:ilvl w:val="0"/>
          <w:numId w:val="1001"/>
        </w:numPr>
        <w:pStyle w:val="Compact"/>
      </w:pPr>
      <w:r>
        <w:rPr>
          <w:bCs/>
          <w:b/>
        </w:rPr>
        <w:t xml:space="preserve">Navigli District:</w:t>
      </w:r>
      <w:r>
        <w:t xml:space="preserve">The canals and surrounding brickwork require specialized waterproofing and repointing techniques that only experienced Masons possess.</w:t>
      </w:r>
    </w:p>
    <w:p>
      <w:pPr>
        <w:pStyle w:val="FirstParagraph"/>
      </w:pPr>
      <w:r>
        <w:rPr>
          <w:bCs/>
          <w:b/>
        </w:rPr>
        <w:t xml:space="preserve">Seminar Focus:</w:t>
      </w:r>
      <w:r>
        <w:t xml:space="preserve">This section of the Seminar Presentation Slides highlights why generic construction training is insufficient. The specific environmental conditions of Italy Milan—humidity from the Po Valley, traffic vibration, and historical material fatigue—demand a highly specialized approach to masonry.</w:t>
      </w:r>
    </w:p>
    <w:bookmarkEnd w:id="22"/>
    <w:bookmarkStart w:id="23" w:name="slide-4-technical-innovations-in-masonry"/>
    <w:p>
      <w:pPr>
        <w:pStyle w:val="Heading2"/>
      </w:pPr>
      <w:r>
        <w:t xml:space="preserve">Slide 4: Technical Innovations in Masonry</w:t>
      </w:r>
    </w:p>
    <w:p>
      <w:pPr>
        <w:pStyle w:val="FirstParagraph"/>
      </w:pPr>
      <w:r>
        <w:rPr>
          <w:bCs/>
          <w:b/>
        </w:rPr>
        <w:t xml:space="preserve">Merging Old and New:</w:t>
      </w:r>
      <w:r>
        <w:t xml:space="preserve">The modern "Mason" in Italy Milan utilizes advanced technology alongside traditional tools. This hybrid approach is the central theme of our Seminar Presentation Slides.</w:t>
      </w:r>
    </w:p>
    <w:p>
      <w:pPr>
        <w:numPr>
          <w:ilvl w:val="0"/>
          <w:numId w:val="1002"/>
        </w:numPr>
        <w:pStyle w:val="Compact"/>
      </w:pPr>
      <w:r>
        <w:rPr>
          <w:bCs/>
          <w:b/>
        </w:rPr>
        <w:t xml:space="preserve">Laser Scanning and 3D Mapping:</w:t>
      </w:r>
      <w:r>
        <w:t xml:space="preserve">Masons now use these technologies to map irregular surfaces before beginning restoration work, ensuring precision that matches the original craftsmanship.</w:t>
      </w:r>
    </w:p>
    <w:p>
      <w:pPr>
        <w:numPr>
          <w:ilvl w:val="0"/>
          <w:numId w:val="1002"/>
        </w:numPr>
        <w:pStyle w:val="Compact"/>
      </w:pPr>
      <w:r>
        <w:rPr>
          <w:bCs/>
          <w:b/>
        </w:rPr>
        <w:t xml:space="preserve">Sustainable Materials:</w:t>
      </w:r>
      <w:r>
        <w:t xml:space="preserve">In response to EU green building regulations applicable in Italy Milan, Masons are increasingly using eco-friendly mortars and recycled stone aggregates without compromising structural integrity.</w:t>
      </w:r>
    </w:p>
    <w:p>
      <w:pPr>
        <w:pStyle w:val="FirstParagraph"/>
      </w:pPr>
      <w:r>
        <w:rPr>
          <w:bCs/>
          <w:b/>
        </w:rPr>
        <w:t xml:space="preserve">The Skill Gap:</w:t>
      </w:r>
      <w:r>
        <w:t xml:space="preserve">A significant portion of this presentation will address the need for upskilling. The traditional apprenticeship model is evolving into formalized technical courses that combine digital literacy with manual dexterity.</w:t>
      </w:r>
    </w:p>
    <w:bookmarkEnd w:id="23"/>
    <w:bookmarkStart w:id="24" w:name="X9ef1d1a5d544feb57f401ee908c45fb8ed442fd"/>
    <w:p>
      <w:pPr>
        <w:pStyle w:val="Heading2"/>
      </w:pPr>
      <w:r>
        <w:t xml:space="preserve">Slide 5: Economic Impact and Market Demand</w:t>
      </w:r>
    </w:p>
    <w:p>
      <w:pPr>
        <w:pStyle w:val="FirstParagraph"/>
      </w:pPr>
      <w:r>
        <w:rPr>
          <w:bCs/>
          <w:b/>
        </w:rPr>
        <w:t xml:space="preserve">The Construction Boom:</w:t>
      </w:r>
      <w:r>
        <w:t xml:space="preserve">Milan is experiencing a renaissance in urban development. With major events like Expo legacy projects continuing to drive demand, the need for skilled "Mason" professionals remains robust.</w:t>
      </w:r>
    </w:p>
    <w:p>
      <w:pPr>
        <w:pStyle w:val="BodyText"/>
      </w:pPr>
      <w:r>
        <w:rPr>
          <w:bCs/>
          <w:b/>
        </w:rPr>
        <w:t xml:space="preserve">Seminar Analysis:</w:t>
      </w:r>
      <w:r>
        <w:t xml:space="preserve">In the context of these Seminar Presentation Slides, we must analyze the economic data. The construction sector in Lombardy is one of the largest employers in Italy. However, there is a critical shortage of qualified tradespeople who can navigate both historic preservation codes and modern building safety standards.</w:t>
      </w:r>
    </w:p>
    <w:p>
      <w:pPr>
        <w:pStyle w:val="BodyText"/>
      </w:pPr>
      <w:r>
        <w:rPr>
          <w:bCs/>
          <w:b/>
        </w:rPr>
        <w:t xml:space="preserve">Italy Milan Specifics:</w:t>
      </w:r>
      <w:r>
        <w:t xml:space="preserve">The real estate market in Italy Milan favors high-quality finishes. Properties with authentic stone masonry features command higher premiums. Therefore, the Mason is not just a builder but a value-creator for property owners, adding aesthetic and historical capital to modern developments.</w:t>
      </w:r>
    </w:p>
    <w:bookmarkEnd w:id="24"/>
    <w:bookmarkStart w:id="25" w:name="slide-6-regulatory-framework-and-safety"/>
    <w:p>
      <w:pPr>
        <w:pStyle w:val="Heading2"/>
      </w:pPr>
      <w:r>
        <w:t xml:space="preserve">Slide 6: Regulatory Framework and Safety</w:t>
      </w:r>
    </w:p>
    <w:p>
      <w:pPr>
        <w:pStyle w:val="FirstParagraph"/>
      </w:pPr>
      <w:r>
        <w:rPr>
          <w:bCs/>
          <w:b/>
        </w:rPr>
        <w:t xml:space="preserve">Navigating Bureaucracy:</w:t>
      </w:r>
      <w:r>
        <w:t xml:space="preserve">In Italy Milan, the regulatory environment for construction is complex. "Mason" professionals must be well-versed in local municipal codes (Comune di Milano), regional Lombardy laws, and national Italian heritage protection acts.</w:t>
      </w:r>
    </w:p>
    <w:p>
      <w:pPr>
        <w:numPr>
          <w:ilvl w:val="0"/>
          <w:numId w:val="1003"/>
        </w:numPr>
        <w:pStyle w:val="Compact"/>
      </w:pPr>
      <w:r>
        <w:rPr>
          <w:bCs/>
          <w:b/>
        </w:rPr>
        <w:t xml:space="preserve">Safety Standards:</w:t>
      </w:r>
      <w:r>
        <w:t xml:space="preserve">Working at heights and in historic centers requires strict adherence to safety protocols. Seminar Presentation Slides emphasize that certification is not optional; it is a legal necessity.</w:t>
      </w:r>
    </w:p>
    <w:p>
      <w:pPr>
        <w:numPr>
          <w:ilvl w:val="0"/>
          <w:numId w:val="1003"/>
        </w:numPr>
        <w:pStyle w:val="Compact"/>
      </w:pPr>
      <w:r>
        <w:rPr>
          <w:bCs/>
          <w:b/>
        </w:rPr>
        <w:t xml:space="preserve">Licensing:</w:t>
      </w:r>
      <w:r>
        <w:t xml:space="preserve">To operate as a professional Mason in Italy Milan, specific certifications are required to bid on public and private heritage projects.</w:t>
      </w:r>
    </w:p>
    <w:p>
      <w:pPr>
        <w:pStyle w:val="FirstParagraph"/>
      </w:pPr>
      <w:r>
        <w:rPr>
          <w:bCs/>
          <w:b/>
        </w:rPr>
        <w:t xml:space="preserve">Implication:</w:t>
      </w:r>
      <w:r>
        <w:t xml:space="preserve">This regulatory complexity acts as both a barrier to entry and a quality control mechanism, ensuring that only highly skilled individuals undertake work on the city’s fragile architectural assets.</w:t>
      </w:r>
    </w:p>
    <w:bookmarkEnd w:id="25"/>
    <w:bookmarkStart w:id="26" w:name="slide-7-future-trends-and-sustainability"/>
    <w:p>
      <w:pPr>
        <w:pStyle w:val="Heading2"/>
      </w:pPr>
      <w:r>
        <w:t xml:space="preserve">Slide 7: Future Trends and Sustainability</w:t>
      </w:r>
    </w:p>
    <w:p>
      <w:pPr>
        <w:pStyle w:val="FirstParagraph"/>
      </w:pPr>
      <w:r>
        <w:rPr>
          <w:bCs/>
          <w:b/>
        </w:rPr>
        <w:t xml:space="preserve">The Green Mason:</w:t>
      </w:r>
      <w:r>
        <w:t xml:space="preserve">The future of masonry in Italy Milan lies in sustainability. As the city aims for carbon neutrality, the "Mason" will play a pivotal role in retrofitting older buildings with insulation and energy-efficient systems without damaging their historic character.</w:t>
      </w:r>
    </w:p>
    <w:p>
      <w:pPr>
        <w:pStyle w:val="BodyText"/>
      </w:pPr>
      <w:r>
        <w:rPr>
          <w:bCs/>
          <w:b/>
        </w:rPr>
        <w:t xml:space="preserve">Innovation Track:</w:t>
      </w:r>
      <w:r>
        <w:t xml:space="preserve">We will explore how new composite materials are being developed specifically for use by Masons. These materials allow for lighter structures and reduced environmental impact, crucial factors in the dense urban environment of Italy Milan.</w:t>
      </w:r>
    </w:p>
    <w:p>
      <w:pPr>
        <w:numPr>
          <w:ilvl w:val="0"/>
          <w:numId w:val="1004"/>
        </w:numPr>
        <w:pStyle w:val="Compact"/>
      </w:pPr>
      <w:r>
        <w:rPr>
          <w:bCs/>
          <w:b/>
        </w:rPr>
        <w:t xml:space="preserve">Adaptive Reuse:</w:t>
      </w:r>
      <w:r>
        <w:t xml:space="preserve">The trend of converting industrial zones (like former factories) into residential or office spaces relies heavily on masonry skills to create open, durable interiors.</w:t>
      </w:r>
    </w:p>
    <w:bookmarkEnd w:id="26"/>
    <w:bookmarkStart w:id="27" w:name="slide-8-conclusion-and-call-to-action"/>
    <w:p>
      <w:pPr>
        <w:pStyle w:val="Heading2"/>
      </w:pPr>
      <w:r>
        <w:t xml:space="preserve">Slide 8: Conclusion and Call to Action</w:t>
      </w:r>
    </w:p>
    <w:p>
      <w:pPr>
        <w:pStyle w:val="FirstParagraph"/>
      </w:pPr>
      <w:r>
        <w:rPr>
          <w:bCs/>
          <w:b/>
        </w:rPr>
        <w:t xml:space="preserve">Synthesis:</w:t>
      </w:r>
      <w:r>
        <w:t xml:space="preserve">The role of the "Mason" in Italy Milan is evolving from a traditional trade to a high-tech, culturally significant profession. This Seminar Presentation Slides document has outlined the intersection of heritage, technology, and economic value.</w:t>
      </w:r>
    </w:p>
    <w:p>
      <w:pPr>
        <w:pStyle w:val="BodyText"/>
      </w:pPr>
      <w:r>
        <w:rPr>
          <w:bCs/>
          <w:b/>
        </w:rPr>
        <w:t xml:space="preserve">Final Thoughts:</w:t>
      </w:r>
      <w:r>
        <w:t xml:space="preserve">For stakeholders in Italy Milan—whether they are architects, urban planners, or investors—understanding the critical importance of skilled masonry is paramount. The aesthetic soul of "Italy Milan" is written in stone and brick. Preserving it requires not just respect for history, but investment in the future of the "Mason."</w:t>
      </w:r>
    </w:p>
    <w:p>
      <w:pPr>
        <w:pStyle w:val="BodyText"/>
      </w:pPr>
      <w:r>
        <w:rPr>
          <w:bCs/>
          <w:b/>
        </w:rPr>
        <w:t xml:space="preserve">Action Items:</w:t>
      </w:r>
      <w:r>
        <w:t xml:space="preserve"> </w:t>
      </w:r>
      <w:r>
        <w:t xml:space="preserve">1. Support vocational training programs specialized in heritage masonry.</w:t>
      </w:r>
      <w:r>
        <w:br/>
      </w:r>
      <w:r>
        <w:t xml:space="preserve">2. Invest in digital tools that assist Masons in precision work.</w:t>
      </w:r>
      <w:r>
        <w:br/>
      </w:r>
      <w:r>
        <w:t xml:space="preserve">3. Advocate for policies that protect and value traditional craftsmanship within the modern construction sector of Italy Milan.</w:t>
      </w:r>
    </w:p>
    <w:p>
      <w:pPr>
        <w:pStyle w:val="BodyText"/>
      </w:pPr>
      <w:r>
        <w:rPr>
          <w:iCs/>
          <w:i/>
        </w:rPr>
        <w:t xml:space="preserve">This concludes the Seminar Presentation Slides regarding the vital role of the Mason in shaping and preserving Italy Milan.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Mason in Italy Milan</dc:title>
  <dc:creator/>
  <dc:language>en</dc:language>
  <cp:keywords/>
  <dcterms:created xsi:type="dcterms:W3CDTF">2026-07-29T10:19:25Z</dcterms:created>
  <dcterms:modified xsi:type="dcterms:W3CDTF">2026-07-29T10:19:25Z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