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Kuwait</w:t>
      </w:r>
      <w:r>
        <w:t xml:space="preserve"> </w:t>
      </w:r>
      <w:r>
        <w:t xml:space="preserve">City</w:t>
      </w:r>
    </w:p>
    <w:bookmarkStart w:id="21" w:name="X6e074978450f3c36ddc73e51cd20124b68b9c7e"/>
    <w:p>
      <w:pPr>
        <w:pStyle w:val="Heading1"/>
      </w:pPr>
      <w:r>
        <w:t xml:space="preserve">Seminar Presentation Slides: The Evolution and Future of Masonry in Kuwait City</w:t>
      </w:r>
    </w:p>
    <w:bookmarkStart w:id="20" w:name="X1894a4e8c0a095ec0b1ef0ee38a072120d2216c"/>
    <w:p>
      <w:pPr>
        <w:pStyle w:val="Heading3"/>
      </w:pPr>
      <w:r>
        <w:t xml:space="preserve">Welcome to this comprehensive overview of traditional craftsmanship meeting modern urban development.</w:t>
      </w:r>
    </w:p>
    <w:p>
      <w:pPr>
        <w:pStyle w:val="FirstParagraph"/>
      </w:pPr>
      <w:r>
        <w:t xml:space="preserve">This presentation is designed for architects, civil engineers, cultural heritage enthusiasts, and construction professionals gathered here in the heart of our nation. We will explore how the ancient art of the Mason interacts with the rapid modernization occurring in Kuwait City today.</w:t>
      </w:r>
    </w:p>
    <w:bookmarkEnd w:id="20"/>
    <w:bookmarkEnd w:id="21"/>
    <w:bookmarkStart w:id="23" w:name="X817409d9c72556e66d729aee3f9333bcfee9ea1"/>
    <w:p>
      <w:pPr>
        <w:pStyle w:val="Heading2"/>
      </w:pPr>
      <w:r>
        <w:t xml:space="preserve">Slide 1: Introduction to Masonry Craftsmanship</w:t>
      </w:r>
    </w:p>
    <w:bookmarkStart w:id="22" w:name="the-foundation-of-construction"/>
    <w:p>
      <w:pPr>
        <w:pStyle w:val="Heading3"/>
      </w:pPr>
      <w:r>
        <w:t xml:space="preserve">The Foundation of Construction</w:t>
      </w:r>
    </w:p>
    <w:p>
      <w:pPr>
        <w:pStyle w:val="FirstParagraph"/>
      </w:pPr>
      <w:r>
        <w:t xml:space="preserve">Masonry is not merely the laying of bricks or stone; it is a discipline that requires precision, physical endurance, and an deep understanding of material properties. In the context of our discussion on Masonry within Kuwait City, we must first define the scope. A Mason is a skilled tradesperson who works with stone, brick, and concrete blocks to build walls, chimneys, foundations for houses or commercial buildings.</w:t>
      </w:r>
    </w:p>
    <w:p>
      <w:pPr>
        <w:pStyle w:val="BodyText"/>
      </w:pPr>
      <w:r>
        <w:t xml:space="preserve">The role of the Mason has evolved significantly over centuries. While early masons worked primarily with natural stone and mud bricks suitable for arid climates, modern masons in Kuwait City utilize reinforced concrete blocks, engineered bricks, and advanced mortar mixes that can withstand extreme heat and humidity. This presentation aims to bridge the gap between historical techniques observed in our old souqs and the high-rise construction dominating the skyline.</w:t>
      </w:r>
    </w:p>
    <w:bookmarkEnd w:id="22"/>
    <w:bookmarkEnd w:id="23"/>
    <w:bookmarkStart w:id="25" w:name="X04d3cb09ba78cba3e9d33c9a8639d186d2dd3dc"/>
    <w:p>
      <w:pPr>
        <w:pStyle w:val="Heading2"/>
      </w:pPr>
      <w:r>
        <w:t xml:space="preserve">Slide 2: Historical Context of Kuwait City</w:t>
      </w:r>
    </w:p>
    <w:bookmarkStart w:id="24" w:name="a-heritage-built-by-hand"/>
    <w:p>
      <w:pPr>
        <w:pStyle w:val="Heading3"/>
      </w:pPr>
      <w:r>
        <w:t xml:space="preserve">A Heritage Built by Hand</w:t>
      </w:r>
    </w:p>
    <w:p>
      <w:pPr>
        <w:pStyle w:val="FirstParagraph"/>
      </w:pPr>
      <w:r>
        <w:t xml:space="preserve">To understand the present, we must look at the past. Kuwait City was historically constructed using traditional building methods where local materials were paramount. The famous wind towers (Barjeel), which are iconic symbols of Kuwaiti architecture, relied heavily on skilled Masons who understood how to stack coral stone and gypsum brick to create passive cooling systems.</w:t>
      </w:r>
    </w:p>
    <w:p>
      <w:pPr>
        <w:pStyle w:val="BodyText"/>
      </w:pPr>
      <w:r>
        <w:t xml:space="preserve">In the old neighborhoods such as Al-Shaab and Al-Bidaa, the texture of the walls tells a story. The durability of these structures is a testament to the quality of workmanship provided by masons decades ago. However, as Kuwait City expanded into a modern metropolis during the oil boom era, there was a shift away from these labor-intensive methods toward prefabricated concrete structures. This presentation seeks to analyze whether we have lost essential knowledge or if it has simply adapted.</w:t>
      </w:r>
    </w:p>
    <w:bookmarkEnd w:id="24"/>
    <w:bookmarkEnd w:id="25"/>
    <w:bookmarkStart w:id="27" w:name="slide-3-modern-challenges-in-kuwait-city"/>
    <w:p>
      <w:pPr>
        <w:pStyle w:val="Heading2"/>
      </w:pPr>
      <w:r>
        <w:t xml:space="preserve">Slide 3: Modern Challenges in Kuwait City</w:t>
      </w:r>
    </w:p>
    <w:bookmarkStart w:id="26" w:name="the-urban-landscape-transformation"/>
    <w:p>
      <w:pPr>
        <w:pStyle w:val="Heading3"/>
      </w:pPr>
      <w:r>
        <w:t xml:space="preserve">The Urban Landscape Transformation</w:t>
      </w:r>
    </w:p>
    <w:p>
      <w:pPr>
        <w:pStyle w:val="FirstParagraph"/>
      </w:pPr>
      <w:r>
        <w:t xml:space="preserve">Kuwait City is currently undergoing a massive transformation. Projects like the Mubarak Al-Kabeer Port expansion and various smart city initiatives are changing the physical footprint of our capital. For the modern Mason working in Kuwait City, these changes present unique challenges.</w:t>
      </w:r>
    </w:p>
    <w:p>
      <w:pPr>
        <w:numPr>
          <w:ilvl w:val="0"/>
          <w:numId w:val="1001"/>
        </w:numPr>
        <w:pStyle w:val="Compact"/>
      </w:pPr>
      <w:r>
        <w:rPr>
          <w:bCs/>
          <w:b/>
        </w:rPr>
        <w:t xml:space="preserve">Environmental Extremes:</w:t>
      </w:r>
      <w:r>
        <w:t xml:space="preserve"> </w:t>
      </w:r>
      <w:r>
        <w:t xml:space="preserve">Temperatures frequently exceed 50°C in summer. Mortar sets too quickly, and hydration processes for concrete are disrupted. Masons must use specialized additives and work during cooler hours.</w:t>
      </w:r>
    </w:p>
    <w:p>
      <w:pPr>
        <w:numPr>
          <w:ilvl w:val="0"/>
          <w:numId w:val="1001"/>
        </w:numPr>
        <w:pStyle w:val="Compact"/>
      </w:pPr>
      <w:r>
        <w:rPr>
          <w:bCs/>
          <w:b/>
        </w:rPr>
        <w:t xml:space="preserve">Labor Dynamics:</w:t>
      </w:r>
      <w:r>
        <w:t xml:space="preserve"> </w:t>
      </w:r>
      <w:r>
        <w:t xml:space="preserve">The workforce in Kuwait City is diverse, consisting of expatriate labor from across Asia and the Middle East. Ensuring consistent quality standards requires rigorous training programs that bridge language and cultural barriers.</w:t>
      </w:r>
    </w:p>
    <w:p>
      <w:pPr>
        <w:numPr>
          <w:ilvl w:val="0"/>
          <w:numId w:val="1001"/>
        </w:numPr>
        <w:pStyle w:val="Compact"/>
      </w:pPr>
      <w:r>
        <w:rPr>
          <w:bCs/>
          <w:b/>
        </w:rPr>
        <w:t xml:space="preserve">Safety Regulations:</w:t>
      </w:r>
      <w:r>
        <w:t xml:space="preserve"> </w:t>
      </w:r>
      <w:r>
        <w:t xml:space="preserve">As buildings grow taller, the safety protocols for Masons working at heights have become stricter. Compliance with Kuwait Ministry of Public Works regulations is now as important as technical skill.</w:t>
      </w:r>
    </w:p>
    <w:bookmarkEnd w:id="26"/>
    <w:bookmarkEnd w:id="27"/>
    <w:bookmarkStart w:id="29" w:name="slide-4-the-role-of-technology"/>
    <w:p>
      <w:pPr>
        <w:pStyle w:val="Heading2"/>
      </w:pPr>
      <w:r>
        <w:t xml:space="preserve">Slide 4: The Role of Technology</w:t>
      </w:r>
    </w:p>
    <w:bookmarkStart w:id="28" w:name="innovation-meets-tradition"/>
    <w:p>
      <w:pPr>
        <w:pStyle w:val="Heading3"/>
      </w:pPr>
      <w:r>
        <w:t xml:space="preserve">Innovation Meets Tradition</w:t>
      </w:r>
    </w:p>
    <w:p>
      <w:pPr>
        <w:pStyle w:val="FirstParagraph"/>
      </w:pPr>
      <w:r>
        <w:t xml:space="preserve">The term "Mason" is no longer restricted to those holding a trowel. In contemporary Kuwait City, the job description is expanding. Modern masonry projects require an understanding of Building Information Modeling (BIM). While a traditional Mason lays blocks, the modern professional must coordinate with digital plans to ensure that structural elements align perfectly with MEP (Mechanical, Electrical, and Plumbing) systems embedded within walls.</w:t>
      </w:r>
    </w:p>
    <w:p>
      <w:pPr>
        <w:pStyle w:val="BodyText"/>
      </w:pPr>
      <w:r>
        <w:t xml:space="preserve">We are seeing the introduction of laser leveling tools and automated brick-laying machines in large-scale infrastructure projects around Kuwait City. These technologies do not replace the Mason; rather, they enhance their productivity. The human element—judging fit, texture, and aesthetic nuance—remains irreplaceable. This seminar argues for a hybrid approach where technology supports the traditional skills of the Mason.</w:t>
      </w:r>
    </w:p>
    <w:bookmarkEnd w:id="28"/>
    <w:bookmarkEnd w:id="29"/>
    <w:bookmarkStart w:id="31" w:name="X18c98debe642f105f3140e3e68debfae9e23443"/>
    <w:p>
      <w:pPr>
        <w:pStyle w:val="Heading2"/>
      </w:pPr>
      <w:r>
        <w:t xml:space="preserve">Slide 5: Sustainability and Green Building</w:t>
      </w:r>
    </w:p>
    <w:bookmarkStart w:id="30" w:name="eco-friendly-masonry-in-a-hot-climate"/>
    <w:p>
      <w:pPr>
        <w:pStyle w:val="Heading3"/>
      </w:pPr>
      <w:r>
        <w:t xml:space="preserve">Eco-Friendly Masonry in a Hot Climate</w:t>
      </w:r>
    </w:p>
    <w:p>
      <w:pPr>
        <w:pStyle w:val="FirstParagraph"/>
      </w:pPr>
      <w:r>
        <w:t xml:space="preserve">Kuwait City is increasingly focusing on sustainable development, aligning with Kuwait Vision 2035. Masonry plays a crucial role in this transition. Traditional thick stone walls provided excellent thermal mass, keeping interiors cool. Modern green building standards seek to replicate this efficiency.</w:t>
      </w:r>
    </w:p>
    <w:p>
      <w:pPr>
        <w:pStyle w:val="BodyText"/>
      </w:pPr>
      <w:r>
        <w:t xml:space="preserve">We are exploring the use of recycled concrete aggregates and insulating masonry units produced locally in Kuwait City. The Mason’s ability to correctly install these new materials is vital for achieving energy efficiency certifications like Mostadam. By reducing the thermal load on air conditioning systems, skilled masonry contributes directly to national energy conservation goals.</w:t>
      </w:r>
    </w:p>
    <w:bookmarkEnd w:id="30"/>
    <w:bookmarkEnd w:id="31"/>
    <w:bookmarkStart w:id="33" w:name="slide-6-preservation-of-heritage-sites"/>
    <w:p>
      <w:pPr>
        <w:pStyle w:val="Heading2"/>
      </w:pPr>
      <w:r>
        <w:t xml:space="preserve">Slide 6: Preservation of Heritage Sites</w:t>
      </w:r>
    </w:p>
    <w:bookmarkStart w:id="32" w:name="masons-as-guardians-of-culture"/>
    <w:p>
      <w:pPr>
        <w:pStyle w:val="Heading3"/>
      </w:pPr>
      <w:r>
        <w:t xml:space="preserve">Masons as Guardians of Culture</w:t>
      </w:r>
    </w:p>
    <w:p>
      <w:pPr>
        <w:pStyle w:val="FirstParagraph"/>
      </w:pPr>
      <w:r>
        <w:t xml:space="preserve">Beyond new construction, there is a critical need for restoration Masons in Kuwait City. The National Assembly building, the Souq Al-Mubarakiya, and various historical forts require maintenance that respects their original character.</w:t>
      </w:r>
    </w:p>
    <w:p>
      <w:pPr>
        <w:pStyle w:val="BodyText"/>
      </w:pPr>
      <w:r>
        <w:t xml:space="preserve">This requires a specialized subset of masons who are trained in heritage conservation. They must know how to mix mortar that matches the porosity and color of 19th-century materials while meeting modern structural codes. This niche is growing in Kuwait City as cultural tourism becomes a priority. Investing in training programs for these specialized Masons is an investment in our national identity.</w:t>
      </w:r>
    </w:p>
    <w:bookmarkEnd w:id="32"/>
    <w:bookmarkEnd w:id="33"/>
    <w:bookmarkStart w:id="35" w:name="Xbe6a7c11ac787d37de0380378ce88e13350308f"/>
    <w:p>
      <w:pPr>
        <w:pStyle w:val="Heading2"/>
      </w:pPr>
      <w:r>
        <w:t xml:space="preserve">Slide 7: Vocational Training and Education</w:t>
      </w:r>
    </w:p>
    <w:bookmarkStart w:id="34" w:name="the-future-workforce"/>
    <w:p>
      <w:pPr>
        <w:pStyle w:val="Heading3"/>
      </w:pPr>
      <w:r>
        <w:t xml:space="preserve">The Future Workforce</w:t>
      </w:r>
    </w:p>
    <w:p>
      <w:pPr>
        <w:pStyle w:val="FirstParagraph"/>
      </w:pPr>
      <w:r>
        <w:t xml:space="preserve">To sustain the industry in Kuwait City, we must address the educational pipeline. Technical institutes in Kuwait are updating their curricula to include modern masonry techniques alongside traditional methods. There is a push to elevate the status of skilled trades, ensuring that becoming a Mason is viewed as a prestigious and viable career path for local youth.</w:t>
      </w:r>
    </w:p>
    <w:p>
      <w:pPr>
        <w:pStyle w:val="BodyText"/>
      </w:pPr>
      <w:r>
        <w:t xml:space="preserve">Seminars like this one serve as platforms for knowledge exchange between international experts and local practitioners in Kuwait City. We must foster partnerships with global construction firms to bring best practices back to our city. The goal is to create a standard of excellence that rivals Dubai or Doha, positioning Kuwait City as a leader in the Gulf construction sector.</w:t>
      </w:r>
    </w:p>
    <w:bookmarkEnd w:id="34"/>
    <w:bookmarkEnd w:id="35"/>
    <w:bookmarkStart w:id="37" w:name="Xb0a5ffdfb885dbf3e49dbd27902fff39ae343c8"/>
    <w:p>
      <w:pPr>
        <w:pStyle w:val="Heading2"/>
      </w:pPr>
      <w:r>
        <w:t xml:space="preserve">Slide 8: Economic Impact and Local Content</w:t>
      </w:r>
    </w:p>
    <w:bookmarkStart w:id="36" w:name="the-value-of-local-masonry-labor"/>
    <w:p>
      <w:pPr>
        <w:pStyle w:val="Heading3"/>
      </w:pPr>
      <w:r>
        <w:t xml:space="preserve">The Value of Local Masonry Labor</w:t>
      </w:r>
    </w:p>
    <w:p>
      <w:pPr>
        <w:pStyle w:val="FirstParagraph"/>
      </w:pPr>
      <w:r>
        <w:t xml:space="preserve">The construction sector is a pillar of the Kuwaiti economy. The efficiency and quality of Masons directly impact project timelines and budgets. Delays caused by poor masonry work can cost millions in Kuwait City’s booming real estate market.</w:t>
      </w:r>
    </w:p>
    <w:p>
      <w:pPr>
        <w:pStyle w:val="BodyText"/>
      </w:pPr>
      <w:r>
        <w:t xml:space="preserve">Promoting local content initiatives means supporting training for Kuwaiti nationals as well as upskilling the resident workforce. When a Mason is highly skilled, the structural integrity of homes in neighborhoods like Salmiya or Hawalli is improved, and maintenance costs decrease. This economic argument supports continued investment in vocational development.</w:t>
      </w:r>
    </w:p>
    <w:bookmarkEnd w:id="36"/>
    <w:bookmarkEnd w:id="37"/>
    <w:bookmarkStart w:id="39" w:name="slide-9-conclusion"/>
    <w:p>
      <w:pPr>
        <w:pStyle w:val="Heading2"/>
      </w:pPr>
      <w:r>
        <w:t xml:space="preserve">Slide 9: Conclusion</w:t>
      </w:r>
    </w:p>
    <w:bookmarkStart w:id="38" w:name="synergy-of-past-and-future"/>
    <w:p>
      <w:pPr>
        <w:pStyle w:val="Heading3"/>
      </w:pPr>
      <w:r>
        <w:t xml:space="preserve">Synergy of Past and Future</w:t>
      </w:r>
    </w:p>
    <w:p>
      <w:pPr>
        <w:pStyle w:val="FirstParagraph"/>
      </w:pPr>
      <w:r>
        <w:t xml:space="preserve">In conclusion, the evolution of Masonry in Kuwait City is a story of adaptation. From the coral stone walls of our ancestors to the high-tech construction sites managing the urban sprawl, the essence remains: building stability and beauty.</w:t>
      </w:r>
    </w:p>
    <w:p>
      <w:pPr>
        <w:pStyle w:val="BodyText"/>
      </w:pPr>
      <w:r>
        <w:t xml:space="preserve">We have discussed how environmental challenges, technological integration, heritage preservation, and educational reforms are shaping this profession today. The Mason is not a relic of the past but a critical component of Kuwait City’s future infrastructure. By respecting their craft and supporting their professional development, we ensure that our city continues to grow on solid ground.</w:t>
      </w:r>
    </w:p>
    <w:bookmarkEnd w:id="38"/>
    <w:bookmarkEnd w:id="39"/>
    <w:bookmarkStart w:id="42" w:name="slide-10-qa-and-discussion"/>
    <w:p>
      <w:pPr>
        <w:pStyle w:val="Heading2"/>
      </w:pPr>
      <w:r>
        <w:t xml:space="preserve">Slide 10: Q&amp;A and Discussion</w:t>
      </w:r>
    </w:p>
    <w:bookmarkStart w:id="40" w:name="dedicated-to-your-insights"/>
    <w:p>
      <w:pPr>
        <w:pStyle w:val="Heading3"/>
      </w:pPr>
      <w:r>
        <w:t xml:space="preserve">Dedicated to Your Insights</w:t>
      </w:r>
    </w:p>
    <w:p>
      <w:pPr>
        <w:pStyle w:val="FirstParagraph"/>
      </w:pPr>
      <w:r>
        <w:t xml:space="preserve">We now open the floor for questions. How do you see the role of AI influencing masonry training in Kuwait City? What are your experiences with current material supply chains? Let us engage in a dialogue that will guide our collective future.</w:t>
      </w:r>
    </w:p>
    <w:p>
      <w:pPr>
        <w:pStyle w:val="BodyText"/>
      </w:pPr>
      <w:r>
        <w:br/>
      </w:r>
    </w:p>
    <w:bookmarkEnd w:id="40"/>
    <w:bookmarkStart w:id="41" w:name="contact-information"/>
    <w:p>
      <w:pPr>
        <w:pStyle w:val="Heading3"/>
      </w:pPr>
      <w:r>
        <w:t xml:space="preserve">Contact Information</w:t>
      </w:r>
    </w:p>
    <w:p>
      <w:pPr>
        <w:pStyle w:val="FirstParagraph"/>
      </w:pPr>
      <w:r>
        <w:t xml:space="preserve">Please direct any further inquiries regarding this seminar presentation to the organizers at the venue. Thank you for your attention and dedication to the craft of Masonry in Kuwait City.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Kuwait City</dc:title>
  <dc:creator/>
  <dc:language>en</dc:language>
  <cp:keywords/>
  <dcterms:created xsi:type="dcterms:W3CDTF">2026-07-29T13:02:20Z</dcterms:created>
  <dcterms:modified xsi:type="dcterms:W3CDTF">2026-07-29T13:02:20Z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