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acef0989d8aa9837844f86bb5840af85fd0fa0d"/>
    <w:p>
      <w:pPr>
        <w:pStyle w:val="Heading1"/>
      </w:pPr>
      <w:r>
        <w:t xml:space="preserve">Seminar Presentation Slides: The Evolution and Impact of Mason in Malaysia Kuala Lumpur</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focused on the intricate relationship between traditional craftsmanship, modern architectural needs, and urban development. Specifically, we will examine the role of a "Mason" within the dynamic socio-economic landscape of</w:t>
      </w:r>
      <w:r>
        <w:t xml:space="preserve"> </w:t>
      </w:r>
      <w:r>
        <w:rPr>
          <w:bCs/>
          <w:b/>
        </w:rPr>
        <w:t xml:space="preserve">Malaysia Kuala Lumpur</w:t>
      </w:r>
      <w:r>
        <w:t xml:space="preserve">. In this context, a Mason is not merely a laborer but a critical artisan who shapes the physical infrastructure and cultural heritage of one of Southeast Asia’s most vibrant metropolitan hubs. This presentation aims to explore how traditional masonry techniques intersect with contemporary construction demands in</w:t>
      </w:r>
      <w:r>
        <w:t xml:space="preserve"> </w:t>
      </w:r>
      <w:r>
        <w:rPr>
          <w:bCs/>
          <w:b/>
        </w:rPr>
        <w:t xml:space="preserve">Malaysia Kuala Lumpur</w:t>
      </w:r>
      <w:r>
        <w:t xml:space="preserve">, providing insights for architects, urban planners, and heritage conservators.</w:t>
      </w:r>
    </w:p>
    <w:p>
      <w:pPr>
        <w:pStyle w:val="BodyText"/>
      </w:pPr>
      <w:r>
        <w:t xml:space="preserve">The city of</w:t>
      </w:r>
      <w:r>
        <w:t xml:space="preserve"> </w:t>
      </w:r>
      <w:r>
        <w:rPr>
          <w:bCs/>
          <w:b/>
        </w:rPr>
        <w:t xml:space="preserve">Malaysia Kuala Lumpur</w:t>
      </w:r>
      <w:r>
        <w:t xml:space="preserve"> </w:t>
      </w:r>
      <w:r>
        <w:t xml:space="preserve">stands as a testament to rapid modernization while simultaneously striving to preserve its historical roots. The Mason plays a pivotal role in this duality. Whether working on the restoration of colonial-era shophouses or constructing the sleek high-rises that define the skyline, the skills and methodologies of the Mason are fundamental to understanding the city's built environment.</w:t>
      </w:r>
    </w:p>
    <w:bookmarkEnd w:id="20"/>
    <w:bookmarkStart w:id="21" w:name="Xece014be1f3e52d75567adf9ecb48e20f6f6159"/>
    <w:p>
      <w:pPr>
        <w:pStyle w:val="Heading2"/>
      </w:pPr>
      <w:r>
        <w:t xml:space="preserve">Slide 2: Defining the Role of Mason in a Modern Metropolis</w:t>
      </w:r>
    </w:p>
    <w:p>
      <w:pPr>
        <w:pStyle w:val="FirstParagraph"/>
      </w:pPr>
      <w:r>
        <w:t xml:space="preserve">To fully appreciate the significance of this topic, we must first define what it means to be a Mason in the context of modern urban development. Historically, masonry refers to building structures from individual units such as brick, stone, or concrete block. However, in</w:t>
      </w:r>
      <w:r>
        <w:t xml:space="preserve"> </w:t>
      </w:r>
      <w:r>
        <w:rPr>
          <w:bCs/>
          <w:b/>
        </w:rPr>
        <w:t xml:space="preserve">Malaysia Kuala Lumpur</w:t>
      </w:r>
      <w:r>
        <w:t xml:space="preserve">, the role has evolved significantly due to climate considerations and aesthetic preferences.</w:t>
      </w:r>
    </w:p>
    <w:p>
      <w:pPr>
        <w:pStyle w:val="BodyText"/>
      </w:pPr>
      <w:r>
        <w:t xml:space="preserve">A contemporary Mason in this region must possess expertise in handling materials that are resistant to tropical humidity and heavy rainfall. The traditional techniques of laying brick and stone are now often integrated with modern composite materials. This hybrid approach ensures durability while maintaining the aesthetic integrity required by Malaysia’s strict urban design guidelines. Furthermore, the Mason serves as a bridge between historical preservation efforts and new construction projects, ensuring that</w:t>
      </w:r>
      <w:r>
        <w:t xml:space="preserve"> </w:t>
      </w:r>
      <w:r>
        <w:rPr>
          <w:bCs/>
          <w:b/>
        </w:rPr>
        <w:t xml:space="preserve">Malaysia Kuala Lumpur</w:t>
      </w:r>
      <w:r>
        <w:t xml:space="preserve"> </w:t>
      </w:r>
      <w:r>
        <w:t xml:space="preserve">retains its unique visual character amidst rapid growth.</w:t>
      </w:r>
    </w:p>
    <w:bookmarkEnd w:id="21"/>
    <w:bookmarkStart w:id="22" w:name="Xf00767f3abaf6041a58a31852fbef80a34487d9"/>
    <w:p>
      <w:pPr>
        <w:pStyle w:val="Heading2"/>
      </w:pPr>
      <w:r>
        <w:t xml:space="preserve">Slide 3: Historical Significance of Masonry in Malaysia Kuala Lumpur</w:t>
      </w:r>
    </w:p>
    <w:p>
      <w:pPr>
        <w:pStyle w:val="FirstParagraph"/>
      </w:pPr>
      <w:r>
        <w:t xml:space="preserve">The history of masonry in</w:t>
      </w:r>
      <w:r>
        <w:t xml:space="preserve"> </w:t>
      </w:r>
      <w:r>
        <w:rPr>
          <w:bCs/>
          <w:b/>
        </w:rPr>
        <w:t xml:space="preserve">Malaysia Kuala Lumpur</w:t>
      </w:r>
      <w:r>
        <w:t xml:space="preserve"> </w:t>
      </w:r>
      <w:r>
        <w:t xml:space="preserve">dates back to the late 19th and early 20th centuries during the British colonial era. The iconic architecture found in areas like Chinatown, Little India, and the Central Business District relies heavily on brick and stone masonry. These structures were designed not only for shelter but also to reflect a blend of European styles with local tropical adaptations.</w:t>
      </w:r>
    </w:p>
    <w:p>
      <w:pPr>
        <w:pStyle w:val="BodyText"/>
      </w:pPr>
      <w:r>
        <w:t xml:space="preserve">Many of these heritage buildings now serve as cultural landmarks, museums, or upscale commercial spaces. The preservation of these assets requires specialized Masons who understand the original materials and construction methods. In</w:t>
      </w:r>
      <w:r>
        <w:t xml:space="preserve"> </w:t>
      </w:r>
      <w:r>
        <w:rPr>
          <w:bCs/>
          <w:b/>
        </w:rPr>
        <w:t xml:space="preserve">Malaysia Kuala Lumpur</w:t>
      </w:r>
      <w:r>
        <w:t xml:space="preserve">, there is a growing recognition that losing traditional masonry skills equates to losing part of the city’s historical narrative. Therefore, seminars like this one are crucial for educating stakeholders on the importance of preserving these artisanal techniques.</w:t>
      </w:r>
    </w:p>
    <w:bookmarkEnd w:id="22"/>
    <w:bookmarkStart w:id="23" w:name="Xb89b29fcc25f57362bbe8679562dd65cb5f78b3"/>
    <w:p>
      <w:pPr>
        <w:pStyle w:val="Heading2"/>
      </w:pPr>
      <w:r>
        <w:t xml:space="preserve">Slide 4: Contemporary Challenges Facing Masons in Malaysia Kuala Lumpur</w:t>
      </w:r>
    </w:p>
    <w:p>
      <w:pPr>
        <w:pStyle w:val="FirstParagraph"/>
      </w:pPr>
      <w:r>
        <w:t xml:space="preserve">Despite its historical richness, the profession of masonry faces several challenges in today’s fast-paced urban environment of</w:t>
      </w:r>
      <w:r>
        <w:t xml:space="preserve"> </w:t>
      </w:r>
      <w:r>
        <w:rPr>
          <w:bCs/>
          <w:b/>
        </w:rPr>
        <w:t xml:space="preserve">Malaysia Kuala Lumpur</w:t>
      </w:r>
      <w:r>
        <w:t xml:space="preserve">. One primary challenge is the shortage of skilled labor. Younger generations often prefer less physically demanding jobs, leading to a gap in the transmission of traditional masonry skills.</w:t>
      </w:r>
    </w:p>
    <w:p>
      <w:pPr>
        <w:pStyle w:val="BodyText"/>
      </w:pPr>
      <w:r>
        <w:t xml:space="preserve">Additionally, the high cost of traditional materials and the speed at which modern construction projects must be completed pose significant hurdles. In</w:t>
      </w:r>
      <w:r>
        <w:t xml:space="preserve"> </w:t>
      </w:r>
      <w:r>
        <w:rPr>
          <w:bCs/>
          <w:b/>
        </w:rPr>
        <w:t xml:space="preserve">Malaysia Kuala Lumpur</w:t>
      </w:r>
      <w:r>
        <w:t xml:space="preserve">, developers often prioritize speed over craftsmanship due to tight project timelines. This pressure can compromise the quality of masonry work, leading to structural issues or aesthetic degradation over time. Addressing these challenges requires a concerted effort from industry bodies, educational institutions, and government agencies in</w:t>
      </w:r>
      <w:r>
        <w:t xml:space="preserve"> </w:t>
      </w:r>
      <w:r>
        <w:rPr>
          <w:bCs/>
          <w:b/>
        </w:rPr>
        <w:t xml:space="preserve">Malaysia Kuala Lumpur</w:t>
      </w:r>
      <w:r>
        <w:t xml:space="preserve"> </w:t>
      </w:r>
      <w:r>
        <w:t xml:space="preserve">to promote vocational training and highlight the value of high-quality craftsmanship.</w:t>
      </w:r>
    </w:p>
    <w:bookmarkEnd w:id="23"/>
    <w:bookmarkStart w:id="24" w:name="X2779d07da0d06b6b141efd4176c09204277606c"/>
    <w:p>
      <w:pPr>
        <w:pStyle w:val="Heading2"/>
      </w:pPr>
      <w:r>
        <w:t xml:space="preserve">Slide 5: The Intersection of Tradition and Innovation</w:t>
      </w:r>
    </w:p>
    <w:p>
      <w:pPr>
        <w:pStyle w:val="FirstParagraph"/>
      </w:pPr>
      <w:r>
        <w:t xml:space="preserve">Innovation in masonry is not just about new materials; it is also about new techniques. In</w:t>
      </w:r>
      <w:r>
        <w:t xml:space="preserve"> </w:t>
      </w:r>
      <w:r>
        <w:rPr>
          <w:bCs/>
          <w:b/>
        </w:rPr>
        <w:t xml:space="preserve">Malaysia Kuala Lumpur</w:t>
      </w:r>
      <w:r>
        <w:t xml:space="preserve">, there is a burgeoning trend towards "green masonry." This involves using locally sourced, sustainable materials that have a lower carbon footprint compared to imported concrete or steel alternatives.</w:t>
      </w:r>
    </w:p>
    <w:p>
      <w:pPr>
        <w:pStyle w:val="BodyText"/>
      </w:pPr>
      <w:r>
        <w:t xml:space="preserve">Masons are increasingly being trained in the use of rammed earth and stabilized soil blocks, which offer excellent thermal insulation properties ideal for the hot climate of</w:t>
      </w:r>
      <w:r>
        <w:t xml:space="preserve"> </w:t>
      </w:r>
      <w:r>
        <w:rPr>
          <w:bCs/>
          <w:b/>
        </w:rPr>
        <w:t xml:space="preserve">Malaysia Kuala Lumpur</w:t>
      </w:r>
      <w:r>
        <w:t xml:space="preserve">. These techniques not only reduce construction costs but also contribute to sustainable urban development goals. By integrating traditional masonry wisdom with modern engineering principles, Masons are helping to create buildings that are both environmentally responsible and culturally resonant.</w:t>
      </w:r>
    </w:p>
    <w:bookmarkEnd w:id="24"/>
    <w:bookmarkStart w:id="25" w:name="X37a3ecec00d534d91a4070a54cbc8d775f0455f"/>
    <w:p>
      <w:pPr>
        <w:pStyle w:val="Heading2"/>
      </w:pPr>
      <w:r>
        <w:t xml:space="preserve">Slide 6: Economic Impact and Urban Development</w:t>
      </w:r>
    </w:p>
    <w:p>
      <w:pPr>
        <w:pStyle w:val="FirstParagraph"/>
      </w:pPr>
      <w:r>
        <w:t xml:space="preserve">The economic impact of skilled masonry in</w:t>
      </w:r>
      <w:r>
        <w:t xml:space="preserve"> </w:t>
      </w:r>
      <w:r>
        <w:rPr>
          <w:bCs/>
          <w:b/>
        </w:rPr>
        <w:t xml:space="preserve">Malaysia Kuala Lumpur</w:t>
      </w:r>
      <w:r>
        <w:t xml:space="preserve"> </w:t>
      </w:r>
      <w:r>
        <w:t xml:space="preserve">extends beyond individual construction projects. High-quality masonry work enhances property values, attracts tourism, and supports the creative industries. Heritage districts that feature well-preserved brick and stone facades become major tourist destinations, generating revenue for local businesses.</w:t>
      </w:r>
    </w:p>
    <w:p>
      <w:pPr>
        <w:pStyle w:val="BodyText"/>
      </w:pPr>
      <w:r>
        <w:t xml:space="preserve">In</w:t>
      </w:r>
      <w:r>
        <w:t xml:space="preserve"> </w:t>
      </w:r>
      <w:r>
        <w:rPr>
          <w:bCs/>
          <w:b/>
        </w:rPr>
        <w:t xml:space="preserve">Malaysia Kuala Lumpur</w:t>
      </w:r>
      <w:r>
        <w:t xml:space="preserve">, urban planning policies increasingly recognize the link between aesthetic quality and economic vitality. By investing in the training and retention of Masons, the city can ensure that its development remains sustainable and visually appealing. This investment pays dividends in terms of civic pride and international reputation, positioning</w:t>
      </w:r>
      <w:r>
        <w:t xml:space="preserve"> </w:t>
      </w:r>
      <w:r>
        <w:rPr>
          <w:bCs/>
          <w:b/>
        </w:rPr>
        <w:t xml:space="preserve">Malaysia Kuala Lumpur</w:t>
      </w:r>
      <w:r>
        <w:t xml:space="preserve"> </w:t>
      </w:r>
      <w:r>
        <w:t xml:space="preserve">as a leader in sustainable urban design.</w:t>
      </w:r>
    </w:p>
    <w:bookmarkEnd w:id="25"/>
    <w:bookmarkStart w:id="26" w:name="X8773a58dde75fe18775b3934c8c1076b117dfce"/>
    <w:p>
      <w:pPr>
        <w:pStyle w:val="Heading2"/>
      </w:pPr>
      <w:r>
        <w:t xml:space="preserve">Slide 7: Future Outlook for Masonry in Malaysia Kuala Lumpur</w:t>
      </w:r>
    </w:p>
    <w:p>
      <w:pPr>
        <w:pStyle w:val="FirstParagraph"/>
      </w:pPr>
      <w:r>
        <w:t xml:space="preserve">The future of masonry in</w:t>
      </w:r>
      <w:r>
        <w:t xml:space="preserve"> </w:t>
      </w:r>
      <w:r>
        <w:rPr>
          <w:bCs/>
          <w:b/>
        </w:rPr>
        <w:t xml:space="preserve">Malaysia Kuala Lumpur</w:t>
      </w:r>
      <w:r>
        <w:t xml:space="preserve"> </w:t>
      </w:r>
      <w:r>
        <w:t xml:space="preserve">looks promising, provided that the industry embraces change and innovation. We anticipate a greater integration of technology into masonry practices, such as the use of 3D printing for complex architectural elements or drone inspections for heritage site maintenance.</w:t>
      </w:r>
    </w:p>
    <w:p>
      <w:pPr>
        <w:pStyle w:val="BodyText"/>
      </w:pPr>
      <w:r>
        <w:t xml:space="preserve">Educational programs in</w:t>
      </w:r>
      <w:r>
        <w:t xml:space="preserve"> </w:t>
      </w:r>
      <w:r>
        <w:rPr>
          <w:bCs/>
          <w:b/>
        </w:rPr>
        <w:t xml:space="preserve">Malaysia Kuala Lumpur</w:t>
      </w:r>
      <w:r>
        <w:t xml:space="preserve"> </w:t>
      </w:r>
      <w:r>
        <w:t xml:space="preserve">are beginning to incorporate these technologies into their curricula, ensuring that the next generation of Masons is equipped with both traditional skills and modern technical knowledge. This dual competency will be essential for meeting the diverse needs of a growing metropolis while respecting its historical legacy.</w:t>
      </w:r>
    </w:p>
    <w:bookmarkEnd w:id="26"/>
    <w:bookmarkStart w:id="27" w:name="slide-8-conclusion-and-call-to-action"/>
    <w:p>
      <w:pPr>
        <w:pStyle w:val="Heading2"/>
      </w:pPr>
      <w:r>
        <w:t xml:space="preserve">Slide 8: Conclusion and Call to Action</w:t>
      </w:r>
    </w:p>
    <w:p>
      <w:pPr>
        <w:pStyle w:val="FirstParagraph"/>
      </w:pPr>
      <w:r>
        <w:t xml:space="preserve">In conclusion, the role of the Mason in</w:t>
      </w:r>
      <w:r>
        <w:t xml:space="preserve"> </w:t>
      </w:r>
      <w:r>
        <w:rPr>
          <w:bCs/>
          <w:b/>
        </w:rPr>
        <w:t xml:space="preserve">Malaysia Kuala Lumpur</w:t>
      </w:r>
      <w:r>
        <w:t xml:space="preserve"> </w:t>
      </w:r>
      <w:r>
        <w:t xml:space="preserve">is far more significant than simply laying bricks. They are custodians of history, innovators in sustainable building, and key contributors to the city’s economic vitality. As we look to the future, it is imperative that all stakeholders—government bodies, private developers, educational institutions, and communities—work together to support and elevate the masonry profession.</w:t>
      </w:r>
    </w:p>
    <w:p>
      <w:pPr>
        <w:pStyle w:val="BodyText"/>
      </w:pPr>
      <w:r>
        <w:t xml:space="preserve">We urge attendees of this seminar to advocate for policies that protect heritage sites and promote vocational training in</w:t>
      </w:r>
      <w:r>
        <w:t xml:space="preserve"> </w:t>
      </w:r>
      <w:r>
        <w:rPr>
          <w:bCs/>
          <w:b/>
        </w:rPr>
        <w:t xml:space="preserve">Malaysia Kuala Lumpur</w:t>
      </w:r>
      <w:r>
        <w:t xml:space="preserve">. By doing so, we ensure that the city continues to grow not just in height, but in quality, sustainability, and cultural richness. The Mason is an unsung hero of</w:t>
      </w:r>
      <w:r>
        <w:t xml:space="preserve"> </w:t>
      </w:r>
      <w:r>
        <w:rPr>
          <w:bCs/>
          <w:b/>
        </w:rPr>
        <w:t xml:space="preserve">Malaysia Kuala Lumpur</w:t>
      </w:r>
      <w:r>
        <w:t xml:space="preserve">, and it is time their contribution was fully recognized and supported.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 in Malaysia Kuala Lumpur</dc:title>
  <dc:creator/>
  <dc:language>en</dc:language>
  <cp:keywords/>
  <dcterms:created xsi:type="dcterms:W3CDTF">2026-07-29T16:17:21Z</dcterms:created>
  <dcterms:modified xsi:type="dcterms:W3CDTF">2026-07-29T16:17:21Z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