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Masonry</w:t>
      </w:r>
      <w:r>
        <w:t xml:space="preserve"> </w:t>
      </w:r>
      <w:r>
        <w:t xml:space="preserve">in</w:t>
      </w:r>
      <w:r>
        <w:t xml:space="preserve"> </w:t>
      </w:r>
      <w:r>
        <w:t xml:space="preserve">Myanmar</w:t>
      </w:r>
      <w:r>
        <w:t xml:space="preserve"> </w:t>
      </w:r>
      <w:r>
        <w:t xml:space="preserve">Yangon</w:t>
      </w:r>
    </w:p>
    <w:bookmarkStart w:id="20" w:name="Xc66cfa629fff2e9cd691eeb0a0c158e871dddf4"/>
    <w:p>
      <w:pPr>
        <w:pStyle w:val="Heading1"/>
      </w:pPr>
      <w:r>
        <w:t xml:space="preserve">Seminar Presentation Slides: Masonry in Myanmar Yangon</w:t>
      </w:r>
    </w:p>
    <w:p>
      <w:pPr>
        <w:pStyle w:val="FirstParagraph"/>
      </w:pPr>
      <w:r>
        <w:t xml:space="preserve">Welcome to this comprehensive Seminar Presentation Slides document focused on the art, science, and economic impact of masonry within the dynamic urban landscape of Myanmar Yangon. This presentation is designed for architects, civil engineers, construction professionals, and students who are seeking a deep understanding of how traditional masonry techniques intersect with modern development needs in one of Southeast Asia's most vibrant cities.</w:t>
      </w:r>
    </w:p>
    <w:p>
      <w:pPr>
        <w:pStyle w:val="BodyText"/>
      </w:pPr>
      <w:r>
        <w:t xml:space="preserve">Slide 1: Introduction to Masonry in Myanmar Yangon</w:t>
      </w:r>
    </w:p>
    <w:p>
      <w:pPr>
        <w:pStyle w:val="BodyText"/>
      </w:pPr>
      <w:r>
        <w:t xml:space="preserve">Mason skills are the backbone of construction across Myanmar. In Yangon, the former capital and largest city, the architectural landscape is a unique tapestry woven from British colonial structures, traditional wooden houses on stilts, and increasingly modern concrete edifices. However, masonry remains a critical component in both preservation and new construction. This presentation explores how masonry techniques are evolving to meet the demands of Myanmar Yangon while respecting historical heritage.</w:t>
      </w:r>
    </w:p>
    <w:p>
      <w:pPr>
        <w:pStyle w:val="BodyText"/>
      </w:pPr>
      <w:r>
        <w:t xml:space="preserve">Slide 2: Historical Context and Heritage</w:t>
      </w:r>
    </w:p>
    <w:p>
      <w:pPr>
        <w:pStyle w:val="BodyText"/>
      </w:pPr>
      <w:r>
        <w:t xml:space="preserve">To understand the current state of Masonry in Myanmar Yangon, we must look to history. The city is dotted with brick and stone masonry structures from the colonial era. These buildings define the skyline along Strand Road and in downtown areas. The Seminar Presentation Slides emphasize that preserving these structures requires specialized Mason knowledge. Traditional mortar mixes, often made from lime, sand, and local organic materials, differ significantly from modern cement-based solutions. Understanding this distinction is vital for any professional working on heritage sites in Myanmar Yangon.</w:t>
      </w:r>
    </w:p>
    <w:p>
      <w:pPr>
        <w:pStyle w:val="BodyText"/>
      </w:pPr>
      <w:r>
        <w:t xml:space="preserve">Slide 3: The Role of Masonry in Modern Infrastructure</w:t>
      </w:r>
    </w:p>
    <w:p>
      <w:pPr>
        <w:pStyle w:val="BodyText"/>
      </w:pPr>
      <w:r>
        <w:t xml:space="preserve">Beyond heritage, masonry plays a pivotal role in modern infrastructure projects across Myanmar Yangon. As the city expands into suburbs like Bahan, Dagon, and South Okkalapa, the demand for affordable and durable housing drives the need for efficient brick laying and block work. Masons are essential in constructing load-bearing walls that provide thermal insulation against Yangon’s tropical heat. The Seminar Presentation Slides highlight that while steel and concrete dominate high-rise projects, masonry remains the preferred method for mid-rise residential buildings due to cost-effectiveness and local material availability.</w:t>
      </w:r>
    </w:p>
    <w:p>
      <w:pPr>
        <w:pStyle w:val="BodyText"/>
      </w:pPr>
      <w:r>
        <w:t xml:space="preserve">Slide 4: Material Sourcing and Supply Chain</w:t>
      </w:r>
    </w:p>
    <w:p>
      <w:pPr>
        <w:pStyle w:val="BodyText"/>
      </w:pPr>
      <w:r>
        <w:t xml:space="preserve">A critical aspect of Masonry in Myanmar Yangon is the supply chain for raw materials. Brick production is widespread, with kilns operating in peri-urban areas. However, environmental concerns are leading to a shift towards more sustainable brick-making practices. Furthermore, the importation of high-quality cement and aggregates fluctuates based on market conditions and currency exchange rates. This presentation stresses the importance of local sourcing for Masons to reduce costs and carbon footprints, ensuring that projects in Myanmar Yangon remain economically viable.</w:t>
      </w:r>
    </w:p>
    <w:p>
      <w:pPr>
        <w:pStyle w:val="BodyText"/>
      </w:pPr>
      <w:r>
        <w:t xml:space="preserve">Slide 5: Challenges Facing Masonry Professionals</w:t>
      </w:r>
    </w:p>
    <w:p>
      <w:pPr>
        <w:pStyle w:val="BodyText"/>
      </w:pPr>
      <w:r>
        <w:t xml:space="preserve">The Seminar Presentation Slides must address the challenges currently facing the masonry sector in Myanmar Yangon. These include a shortage of formally trained Masons, inconsistent quality control standards, and the impact of climate change on construction timelines. Heavy monsoon rains can delay outdoor masonry work, requiring careful planning and scheduling. Additionally, there is a growing need for safety regulations to protect workers on high-rise sites where Masonry tasks are increasingly performed at height.</w:t>
      </w:r>
    </w:p>
    <w:p>
      <w:pPr>
        <w:pStyle w:val="BodyText"/>
      </w:pPr>
      <w:r>
        <w:t xml:space="preserve">Slide 6: Sustainable and Green Masonry Practices</w:t>
      </w:r>
    </w:p>
    <w:p>
      <w:pPr>
        <w:pStyle w:val="BodyText"/>
      </w:pPr>
      <w:r>
        <w:t xml:space="preserve">Sustainability is a key theme in modern construction. In the context of Myanmar Yangon, this means adopting green masonry practices. This includes using recycled bricks, minimizing mortar waste, and employing techniques that enhance energy efficiency. Seminar Presentation Slides should advocate for the use of compressed stabilized earth blocks (CSEB), which are gaining popularity as an eco-friendly alternative to fired bricks. These innovations not only reduce environmental impact but also offer superior thermal performance for buildings in Yangon’s hot climate.</w:t>
      </w:r>
    </w:p>
    <w:p>
      <w:pPr>
        <w:pStyle w:val="BodyText"/>
      </w:pPr>
      <w:r>
        <w:t xml:space="preserve">Slide 7: Technology Integration in Masonry</w:t>
      </w:r>
    </w:p>
    <w:p>
      <w:pPr>
        <w:pStyle w:val="BodyText"/>
      </w:pPr>
      <w:r>
        <w:t xml:space="preserve">The integration of technology into Masonry is transforming the industry in Myanmar Yangon. Digital tools for structural analysis, prefabricated masonry panels, and advanced mortar mixing technologies are becoming more accessible. While traditional hand-laying techniques remain prevalent, the adoption of these technologies can significantly improve precision and speed. This presentation encourages professionals to explore how digital twins and BIM (Building Information Modeling) can optimize Masonry layouts for complex projects in Myanmar Yangon.</w:t>
      </w:r>
    </w:p>
    <w:p>
      <w:pPr>
        <w:pStyle w:val="BodyText"/>
      </w:pPr>
      <w:r>
        <w:t xml:space="preserve">Slide 8: Economic Impact and Employment</w:t>
      </w:r>
    </w:p>
    <w:p>
      <w:pPr>
        <w:pStyle w:val="BodyText"/>
      </w:pPr>
      <w:r>
        <w:t xml:space="preserve">Masonry is a significant source of employment in Myanmar Yangon. It provides livelihoods for thousands of skilled and semi-skilled workers. The Seminar Presentation Slides highlight that investing in training programs for Masons can have a profound positive economic impact. By improving skills, wages, and safety standards, the masonry sector can contribute to the broader economic growth of Yangon. Furthermore, a robust masonry industry supports related sectors such as transportation, manufacturing of construction materials, and architectural design.</w:t>
      </w:r>
    </w:p>
    <w:p>
      <w:pPr>
        <w:pStyle w:val="BodyText"/>
      </w:pPr>
      <w:r>
        <w:t xml:space="preserve">Slide 9: Future Trends and Outlook</w:t>
      </w:r>
    </w:p>
    <w:p>
      <w:pPr>
        <w:pStyle w:val="BodyText"/>
      </w:pPr>
      <w:r>
        <w:t xml:space="preserve">Looking ahead, the future of Masonry in Myanmar Yangon is promising yet challenging. Urbanization continues to drive demand for housing and commercial spaces. The Seminar Presentation Slides predict a greater emphasis on hybrid structures that combine masonry with other materials for enhanced resilience against natural disasters like earthquakes and flooding. Additionally, there will be increased focus on aesthetic masonry designs that reflect local cultural identity while meeting international standards.</w:t>
      </w:r>
    </w:p>
    <w:p>
      <w:pPr>
        <w:pStyle w:val="BodyText"/>
      </w:pPr>
      <w:r>
        <w:t xml:space="preserve">Slide 10: Conclusion and Recommendations</w:t>
      </w:r>
    </w:p>
    <w:p>
      <w:pPr>
        <w:pStyle w:val="BodyText"/>
      </w:pPr>
      <w:r>
        <w:t xml:space="preserve">In conclusion, Masonry remains a cornerstone of construction in Myanmar Yangon. This Seminar Presentation Slides document has outlined the historical significance, current practices, challenges, and future directions of the field. We recommend that stakeholders—including government bodies, educational institutions, and private developers—collaborate to formalize training for Masons. By doing so, we can ensure that the construction industry in Myanmar Yangon is sustainable, safe, and economically robust. Let us embrace innovation while honoring the traditions of masonry craftsmanship.</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Masonry in Myanmar Yangon</dc:title>
  <dc:creator/>
  <dc:language>en</dc:language>
  <cp:keywords/>
  <dcterms:created xsi:type="dcterms:W3CDTF">2026-07-29T02:47:36Z</dcterms:created>
  <dcterms:modified xsi:type="dcterms:W3CDTF">2026-07-29T02:47:36Z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