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New</w:t>
      </w:r>
      <w:r>
        <w:t xml:space="preserve"> </w:t>
      </w:r>
      <w:r>
        <w:t xml:space="preserve">Zealand</w:t>
      </w:r>
      <w:r>
        <w:t xml:space="preserve"> </w:t>
      </w:r>
      <w:r>
        <w:t xml:space="preserve">Auckland</w:t>
      </w:r>
    </w:p>
    <w:bookmarkStart w:id="36" w:name="X82f1da9d6ceaf6fb0e094f351713560c772ac19"/>
    <w:p>
      <w:pPr>
        <w:pStyle w:val="Heading1"/>
      </w:pPr>
      <w:r>
        <w:t xml:space="preserve">Seminar Presentation Slides: Masonry in New Zealand Auckland</w:t>
      </w:r>
    </w:p>
    <w:bookmarkStart w:id="20" w:name="X993f70dd54be47957e296758f25318a82c23fe6"/>
    <w:p>
      <w:pPr>
        <w:pStyle w:val="Heading2"/>
      </w:pPr>
      <w:r>
        <w:t xml:space="preserve">Title Slide: The Enduring Legacy of Masonry in Auckland</w:t>
      </w:r>
    </w:p>
    <w:p>
      <w:pPr>
        <w:pStyle w:val="FirstParagraph"/>
      </w:pPr>
      <w:r>
        <w:t xml:space="preserve">Welcome to this comprehensive Seminar Presentation Slides document focusing on the critical role of masonry within the architectural and structural landscape of New Zealand Auckland. This presentation explores how traditional techniques meet modern innovation in one of the most seismically active regions on Earth.</w:t>
      </w:r>
    </w:p>
    <w:bookmarkEnd w:id="20"/>
    <w:bookmarkStart w:id="21" w:name="introduction-to-masonry-in-context"/>
    <w:p>
      <w:pPr>
        <w:pStyle w:val="Heading2"/>
      </w:pPr>
      <w:r>
        <w:t xml:space="preserve">Introduction to Masonry in Context</w:t>
      </w:r>
    </w:p>
    <w:p>
      <w:pPr>
        <w:pStyle w:val="FirstParagraph"/>
      </w:pPr>
      <w:r>
        <w:t xml:space="preserve">Masonry remains a cornerstone of construction globally, but its application in New Zealand Auckland requires specific attention to detail. Unlike other materials, masonry offers thermal mass and fire resistance, qualities highly valued in dense urban environments like Auckland. This session aims to educate stakeholders on the best practices for implementing masonry solutions that comply with strict local building codes while maintaining aesthetic integrity.</w:t>
      </w:r>
    </w:p>
    <w:bookmarkEnd w:id="21"/>
    <w:bookmarkStart w:id="22" w:name="Xb6adbf81800f6e02d1e7be9d0151391c3104554"/>
    <w:p>
      <w:pPr>
        <w:pStyle w:val="Heading2"/>
      </w:pPr>
      <w:r>
        <w:t xml:space="preserve">The Unique Challenge of New Zealand Auckland</w:t>
      </w:r>
    </w:p>
    <w:p>
      <w:pPr>
        <w:pStyle w:val="FirstParagraph"/>
      </w:pPr>
      <w:r>
        <w:t xml:space="preserve">New Zealand Auckland is situated on the Pacific Ring of Fire, making seismic resilience a primary concern for all builders. The geography and soil composition in various parts of Auckland range from volcanic bedrock to sandy coastal soils. Understanding these nuances is vital for any Mason project. We must address how lateral loads affect unreinforced masonry versus reinforced systems, ensuring that every structure can withstand potential tremors without compromising safety.</w:t>
      </w:r>
    </w:p>
    <w:bookmarkEnd w:id="22"/>
    <w:bookmarkStart w:id="23" w:name="historical-significance-and-heritage"/>
    <w:p>
      <w:pPr>
        <w:pStyle w:val="Heading2"/>
      </w:pPr>
      <w:r>
        <w:t xml:space="preserve">Historical Significance and Heritage</w:t>
      </w:r>
    </w:p>
    <w:p>
      <w:pPr>
        <w:pStyle w:val="FirstParagraph"/>
      </w:pPr>
      <w:r>
        <w:t xml:space="preserve">Auckland boasts a rich history of stone and brickwork dating back to the 19th century. From the historic buildings in Queen Street to heritage-listed churches in Ponsonby, Masonry has defined the city's character. Preserving these structures involves delicate restoration techniques. We will discuss how modern repointing and stabilization methods are used to maintain the soul of New Zealand Auckland’s architectural heritage without altering its historical essence.</w:t>
      </w:r>
    </w:p>
    <w:bookmarkEnd w:id="23"/>
    <w:bookmarkStart w:id="24" w:name="Xafe8617deac7abc5fdbf0390ffff69d4e76079b"/>
    <w:p>
      <w:pPr>
        <w:pStyle w:val="Heading2"/>
      </w:pPr>
      <w:r>
        <w:t xml:space="preserve">Modern Masonry Techniques for Seismic Zones</w:t>
      </w:r>
    </w:p>
    <w:p>
      <w:pPr>
        <w:pStyle w:val="FirstParagraph"/>
      </w:pPr>
      <w:r>
        <w:t xml:space="preserve">In contemporary construction, simple bricklaying is no longer sufficient for high-risk zones. Engineers and builders in New Zealand Auckland utilize confined masonry, where concrete columns and tie beams are integrated into the brickwork. This hybrid approach significantly improves ductility. This Seminar Presentation Slides section highlights case studies from recent developments in Auckland CBD where this method ensured both structural integrity and aesthetic continuity.</w:t>
      </w:r>
    </w:p>
    <w:bookmarkEnd w:id="24"/>
    <w:bookmarkStart w:id="25" w:name="sustainability-and-environmental-impact"/>
    <w:p>
      <w:pPr>
        <w:pStyle w:val="Heading2"/>
      </w:pPr>
      <w:r>
        <w:t xml:space="preserve">Sustainability and Environmental Impact</w:t>
      </w:r>
    </w:p>
    <w:p>
      <w:pPr>
        <w:pStyle w:val="FirstParagraph"/>
      </w:pPr>
      <w:r>
        <w:t xml:space="preserve">Masonry materials are often locally sourced, reducing carbon footprints associated with transportation. In the context of New Zealand Auckland’s growing push for green building standards, masonry offers excellent thermal performance. It absorbs heat during the day and releases it at night, reducing reliance on artificial heating and cooling. This presentation emphasizes how sustainable Masonry practices align with Auckland Council’s environmental goals.</w:t>
      </w:r>
    </w:p>
    <w:bookmarkEnd w:id="25"/>
    <w:bookmarkStart w:id="26" w:name="X7a0169018ab3202de99a734bd306d6a9245cb29"/>
    <w:p>
      <w:pPr>
        <w:pStyle w:val="Heading2"/>
      </w:pPr>
      <w:r>
        <w:t xml:space="preserve">Regulatory Framework in New Zealand Auckland</w:t>
      </w:r>
    </w:p>
    <w:p>
      <w:pPr>
        <w:pStyle w:val="FirstParagraph"/>
      </w:pPr>
      <w:r>
        <w:t xml:space="preserve">Navigating the Building Code of New Zealand is essential for any project. Specific clauses address masonry construction, particularly regarding wind loads and earthquake resistance. In Auckland, local bylaws also impose strict guidelines on façade design to preserve streetscape uniformity. Architects must collaborate closely with structural engineers to ensure that every Mason element meets these rigorous regulatory expectations.</w:t>
      </w:r>
    </w:p>
    <w:bookmarkEnd w:id="26"/>
    <w:bookmarkStart w:id="27" w:name="case-study-residential-developments"/>
    <w:p>
      <w:pPr>
        <w:pStyle w:val="Heading2"/>
      </w:pPr>
      <w:r>
        <w:t xml:space="preserve">Case Study: Residential Developments</w:t>
      </w:r>
    </w:p>
    <w:p>
      <w:pPr>
        <w:pStyle w:val="FirstParagraph"/>
      </w:pPr>
      <w:r>
        <w:t xml:space="preserve">We examine a recent residential project in the Auckland Hills. Here, masonry was used not just for structure but as a key design feature. The homeowners sought durability against harsh coastal winds and salt spray, common challenges in New Zealand Auckland. By using specific clay bricks and waterproofing membranes, the Masonry solution provided long-term low maintenance benefits while enhancing property value through superior craftsmanship.</w:t>
      </w:r>
    </w:p>
    <w:bookmarkEnd w:id="27"/>
    <w:bookmarkStart w:id="28" w:name="commercial-applications-and-aesthetics"/>
    <w:p>
      <w:pPr>
        <w:pStyle w:val="Heading2"/>
      </w:pPr>
      <w:r>
        <w:t xml:space="preserve">Commercial Applications and Aesthetics</w:t>
      </w:r>
    </w:p>
    <w:p>
      <w:pPr>
        <w:pStyle w:val="FirstParagraph"/>
      </w:pPr>
      <w:r>
        <w:t xml:space="preserve">In commercial spaces, masonry adds a sense of permanence and trust. High-rise developments in Auckland often use cladding systems that mimic traditional brick but incorporate lightweight insulating cores. This Seminar Presentation Slides segment details how these innovations allow for taller structures without sacrificing the tactile warmth associated with traditional Masonry. It bridges the gap between modern engineering needs and human-centric design.</w:t>
      </w:r>
    </w:p>
    <w:bookmarkEnd w:id="28"/>
    <w:bookmarkStart w:id="29" w:name="Xe5435b98060dfe67c8ccbac56563b64f4c6ab54"/>
    <w:p>
      <w:pPr>
        <w:pStyle w:val="Heading2"/>
      </w:pPr>
      <w:r>
        <w:t xml:space="preserve">The Role of Skilled Labor in New Zealand Auckland</w:t>
      </w:r>
    </w:p>
    <w:p>
      <w:pPr>
        <w:pStyle w:val="FirstParagraph"/>
      </w:pPr>
      <w:r>
        <w:t xml:space="preserve">The quality of Masonry work depends heavily on the skill of the tradespeople. There is a growing demand for certified masons in New Zealand Auckland who understand both traditional methods and modern reinforcement techniques. Training programs are being developed to upskill workers, ensuring that the future workforce can handle complex projects that require precision and adherence to safety standards.</w:t>
      </w:r>
    </w:p>
    <w:bookmarkEnd w:id="29"/>
    <w:bookmarkStart w:id="30" w:name="cost-analysis-and-economic-viability"/>
    <w:p>
      <w:pPr>
        <w:pStyle w:val="Heading2"/>
      </w:pPr>
      <w:r>
        <w:t xml:space="preserve">Cost Analysis and Economic Viability</w:t>
      </w:r>
    </w:p>
    <w:p>
      <w:pPr>
        <w:pStyle w:val="FirstParagraph"/>
      </w:pPr>
      <w:r>
        <w:t xml:space="preserve">While initial costs for Masonry may appear higher than lightweight frames, the lifecycle cost analysis often favors masonry due to lower maintenance and insurance premiums. In Auckland, where property values are high, durability translates directly to financial security. This presentation provides data-driven insights into why investing in high-quality Masonry is economically prudent for developers and homeowners alike.</w:t>
      </w:r>
    </w:p>
    <w:bookmarkEnd w:id="30"/>
    <w:bookmarkStart w:id="31" w:name="future-trends-in-masonry-technology"/>
    <w:p>
      <w:pPr>
        <w:pStyle w:val="Heading2"/>
      </w:pPr>
      <w:r>
        <w:t xml:space="preserve">Future Trends in Masonry Technology</w:t>
      </w:r>
    </w:p>
    <w:p>
      <w:pPr>
        <w:pStyle w:val="FirstParagraph"/>
      </w:pPr>
      <w:r>
        <w:t xml:space="preserve">Innovation continues to shape the field. New mortar formulations that are more flexible and breathable are being tested for use in New Zealand Auckland’s humid climate. Additionally, automated bricklaying robots are beginning to assist human masons, increasing speed and consistency. These technologies promise to make Masonry more accessible while maintaining the high standards expected in this region.</w:t>
      </w:r>
    </w:p>
    <w:bookmarkEnd w:id="31"/>
    <w:bookmarkStart w:id="32" w:name="community-engagement-and-urban-design"/>
    <w:p>
      <w:pPr>
        <w:pStyle w:val="Heading2"/>
      </w:pPr>
      <w:r>
        <w:t xml:space="preserve">Community Engagement and Urban Design</w:t>
      </w:r>
    </w:p>
    <w:p>
      <w:pPr>
        <w:pStyle w:val="FirstParagraph"/>
      </w:pPr>
      <w:r>
        <w:t xml:space="preserve">Masonry plays a vital role in creating vibrant community spaces. Public buildings, libraries, and schools in Auckland often utilize exposed brick to create inviting atmospheres. This Seminar Presentation Slides section discusses how urban planners incorporate Masonry into public art installations and park structures, fostering a sense of place and identity that resonates with local residents.</w:t>
      </w:r>
    </w:p>
    <w:bookmarkEnd w:id="32"/>
    <w:bookmarkStart w:id="33" w:name="maintenance-and-repair-strategies"/>
    <w:p>
      <w:pPr>
        <w:pStyle w:val="Heading2"/>
      </w:pPr>
      <w:r>
        <w:t xml:space="preserve">Maintenance and Repair Strategies</w:t>
      </w:r>
    </w:p>
    <w:p>
      <w:pPr>
        <w:pStyle w:val="FirstParagraph"/>
      </w:pPr>
      <w:r>
        <w:t xml:space="preserve">Even the best Masonry requires upkeep. We outline routine inspection protocols for buildings in New Zealand Auckland, focusing on detecting early signs of cracking or moisture ingress. Timely intervention can prevent minor issues from becoming major structural problems. Guidelines are provided for selecting compatible repair materials that match the original Masonry in color and texture.</w:t>
      </w:r>
    </w:p>
    <w:bookmarkEnd w:id="33"/>
    <w:bookmarkStart w:id="34" w:name="conclusion-building-a-resilient-future"/>
    <w:p>
      <w:pPr>
        <w:pStyle w:val="Heading2"/>
      </w:pPr>
      <w:r>
        <w:t xml:space="preserve">Conclusion: Building a Resilient Future</w:t>
      </w:r>
    </w:p>
    <w:p>
      <w:pPr>
        <w:pStyle w:val="FirstParagraph"/>
      </w:pPr>
      <w:r>
        <w:t xml:space="preserve">In conclusion, Masonry remains an indispensable material in the construction industry of New Zealand Auckland. By combining historical respect with modern engineering solutions, we can build structures that are safe, sustainable, and beautiful. This Seminar Presentation Slides document serves as a guide for professionals looking to excel in this dynamic field.</w:t>
      </w:r>
    </w:p>
    <w:bookmarkEnd w:id="34"/>
    <w:bookmarkStart w:id="35" w:name="qa-session"/>
    <w:p>
      <w:pPr>
        <w:pStyle w:val="Heading2"/>
      </w:pPr>
      <w:r>
        <w:t xml:space="preserve">Q&amp;A Session</w:t>
      </w:r>
    </w:p>
    <w:p>
      <w:pPr>
        <w:pStyle w:val="FirstParagraph"/>
      </w:pPr>
      <w:r>
        <w:t xml:space="preserve">We now invite questions regarding the implementation of Masonry projects, regulatory challenges, and technological advancements discussed. Your insights are valuable as we continue to evolve the practice of building in New Zealand Auckland.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New Zealand Auckland</dc:title>
  <dc:creator/>
  <dc:language>en</dc:language>
  <cp:keywords/>
  <dcterms:created xsi:type="dcterms:W3CDTF">2026-07-29T16:26:59Z</dcterms:created>
  <dcterms:modified xsi:type="dcterms:W3CDTF">2026-07-29T16:26:59Z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