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Masonic</w:t>
      </w:r>
      <w:r>
        <w:t xml:space="preserve"> </w:t>
      </w:r>
      <w:r>
        <w:t xml:space="preserve">Heritage</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The Esoteric Currents and Historical Evolution of Masonry in Russia Moscow: A Socio-Historical Analysis</w:t>
      </w:r>
    </w:p>
    <w:p>
      <w:pPr>
        <w:pStyle w:val="BodyText"/>
      </w:pPr>
      <w:r>
        <w:rPr>
          <w:bCs/>
          <w:b/>
        </w:rPr>
        <w:t xml:space="preserve">Audience:</w:t>
      </w:r>
      <w:r>
        <w:t xml:space="preserve"> </w:t>
      </w:r>
      <w:r>
        <w:t xml:space="preserve">Academic Historians, Sociologists, and Cultural Studies Researchers in Russia Moscow</w:t>
      </w:r>
    </w:p>
    <w:bookmarkEnd w:id="20"/>
    <w:bookmarkStart w:id="21" w:name="Xe98267f340f3f0002eed4a38d4b2bb1b54debe5"/>
    <w:p>
      <w:pPr>
        <w:pStyle w:val="Heading2"/>
      </w:pPr>
      <w:r>
        <w:t xml:space="preserve">Welcome and Introduction to the Seminar Presentation Slides</w:t>
      </w:r>
    </w:p>
    <w:p>
      <w:pPr>
        <w:pStyle w:val="FirstParagraph"/>
      </w:pPr>
      <w:r>
        <w:t xml:space="preserve">We begin this seminar presentation by acknowledging the unique intellectual atmosphere of our gathering here in Russia Moscow. While often viewed through a geopolitical lens, the cultural fabric of this city is deeply woven with threads of Western esotericism, enlightenment ideals, and secret societies. This document serves as both an overview and a detailed exploration for these Seminar Presentation Slides.</w:t>
      </w:r>
    </w:p>
    <w:p>
      <w:pPr>
        <w:pStyle w:val="BodyText"/>
      </w:pPr>
      <w:r>
        <w:t xml:space="preserve">The primary objective is to examine the phenomenon known as "Mason" not merely as a fraternal order, but as a significant historical agent that influenced the Russian intelligentsia, political structures, and cultural identity. Specifically, we will anchor this discussion in Russia Moscow, observing how the global tradition of Freemasonry adapted to local Orthodox traditions and imperial politics.</w:t>
      </w:r>
    </w:p>
    <w:bookmarkEnd w:id="21"/>
    <w:bookmarkStart w:id="22" w:name="X79cbe70a36a7ba2526eaa470f0201d14b2b624e"/>
    <w:p>
      <w:pPr>
        <w:pStyle w:val="Heading2"/>
      </w:pPr>
      <w:r>
        <w:t xml:space="preserve">Historical Context: The Arrival of Masonry in Imperial Russia</w:t>
      </w:r>
    </w:p>
    <w:p>
      <w:pPr>
        <w:pStyle w:val="FirstParagraph"/>
      </w:pPr>
      <w:r>
        <w:t xml:space="preserve">To understand the modern perception of a Mason, one must look back to the 18th century. During the reigns of Empress Elizabeth and Catherine the Great, Western ideas flooded into St. Petersburg and Moscow. The "Mason" arrived not just as an individual, but as a carrier of Enlightenment philosophy—reason, tolerance, and moral self-improvement.</w:t>
      </w:r>
    </w:p>
    <w:p>
      <w:pPr>
        <w:pStyle w:val="BodyText"/>
      </w:pPr>
      <w:r>
        <w:t xml:space="preserve">In Russia Moscow, the first lodges were established in the mid-1700s. These were not merely social clubs; they were salons of intellectual exchange. Prominent figures such as Alexander Radishchev and Nikolai Novikov engaged with Masonic ideals. Novikov, based in Moscow, transformed his printing press into a hub of critical thought, using the cover of Masonic philanthropy to distribute satirical works that challenged autocracy.</w:t>
      </w:r>
    </w:p>
    <w:p>
      <w:pPr>
        <w:pStyle w:val="BodyText"/>
      </w:pPr>
      <w:r>
        <w:t xml:space="preserve">The concept of the "Mason" in this era was synonymous with the "Enlightened Citizen." The rituals and symbols adopted by these early practitioners in Russia Moscow were designed to elevate the individual above social stratification, a radical notion in a rigidly hierarchical society.</w:t>
      </w:r>
    </w:p>
    <w:bookmarkEnd w:id="22"/>
    <w:bookmarkStart w:id="23" w:name="Xa678ed827768d3cfa3940727ec8dcad10034eac"/>
    <w:p>
      <w:pPr>
        <w:pStyle w:val="Heading2"/>
      </w:pPr>
      <w:r>
        <w:t xml:space="preserve">The Golden Age: The Napoleonic Wars and National Identity</w:t>
      </w:r>
    </w:p>
    <w:p>
      <w:pPr>
        <w:pStyle w:val="FirstParagraph"/>
      </w:pPr>
      <w:r>
        <w:t xml:space="preserve">The period following the Patriotic War of 1812 marked a surge in Masonic activity across Russia Moscow. Returning officers from Europe brought back with them not only military honors but also strong affiliations with Freemasonry. In Russia Moscow, this created a dense network of lodges that crossed class boundaries.</w:t>
      </w:r>
    </w:p>
    <w:p>
      <w:pPr>
        <w:pStyle w:val="BodyText"/>
      </w:pPr>
      <w:r>
        <w:t xml:space="preserve">It is crucial to note the role of Decembrists here. Many future leaders of the 1825 uprising were active Masons in Russia Moscow and St. Petersburg. For them, being a Mason was intrinsically linked to political liberalization. The rituals provided a safe space for discussing constitutional reforms, though often under the guise of spiritual discourse.</w:t>
      </w:r>
    </w:p>
    <w:p>
      <w:pPr>
        <w:pStyle w:val="BodyText"/>
      </w:pPr>
      <w:r>
        <w:t xml:space="preserve">The Seminar Presentation Slides must highlight that this era saw the peak of Masonic influence on Russian literature and philosophy. The search for meaning, reflected in the works of Pushkin and Lermontov, often mirrors the internal struggles described in Masonic allegories.</w:t>
      </w:r>
    </w:p>
    <w:bookmarkEnd w:id="23"/>
    <w:bookmarkStart w:id="24" w:name="suppression-and-underground-survival"/>
    <w:p>
      <w:pPr>
        <w:pStyle w:val="Heading2"/>
      </w:pPr>
      <w:r>
        <w:t xml:space="preserve">Suppression and Underground Survival</w:t>
      </w:r>
    </w:p>
    <w:p>
      <w:pPr>
        <w:pStyle w:val="FirstParagraph"/>
      </w:pPr>
      <w:r>
        <w:t xml:space="preserve">The trajectory of the "Mason" changed drastically under Nicholas I. Viewing any independent organization as a threat to autocratic stability, he began to suppress lodges. By the mid-19th century, official Masonry was effectively banned in Russia Moscow and throughout the empire.</w:t>
      </w:r>
    </w:p>
    <w:p>
      <w:pPr>
        <w:pStyle w:val="BodyText"/>
      </w:pPr>
      <w:r>
        <w:t xml:space="preserve">However, history demonstrates that ideas cannot be easily extinguished. During this period of suppression, the figure of the "Mason" went underground. Connections became clandestine, often disguised as literary circles or scientific societies. This era reinforced a dual identity: publicly compliant with Imperial law, yet privately adhering to Masonic ethical codes.</w:t>
      </w:r>
    </w:p>
    <w:p>
      <w:pPr>
        <w:pStyle w:val="BodyText"/>
      </w:pPr>
      <w:r>
        <w:t xml:space="preserve">In Russia Moscow, despite the lack of formal lodges, the *memory* of Masonry persisted in folklore and family traditions. This survival strategy ensured that when opportunities for reorganization arose later in the century, a latent network remained.</w:t>
      </w:r>
    </w:p>
    <w:bookmarkEnd w:id="24"/>
    <w:bookmarkStart w:id="25" w:name="the-soviet-era-erasure-and-resilience"/>
    <w:p>
      <w:pPr>
        <w:pStyle w:val="Heading2"/>
      </w:pPr>
      <w:r>
        <w:t xml:space="preserve">The Soviet Era: Erasure and Resilience</w:t>
      </w:r>
    </w:p>
    <w:p>
      <w:pPr>
        <w:pStyle w:val="FirstParagraph"/>
      </w:pPr>
      <w:r>
        <w:t xml:space="preserve">The Bolshevik Revolution of 1917 marked the most violent rupture in Masonic history. The new Soviet regime viewed Freemasonry as a bourgeois conspiracy and an instrument of Western imperialism. Lodges in Russia Moscow were raided, records destroyed, and members persecuted.</w:t>
      </w:r>
    </w:p>
    <w:p>
      <w:pPr>
        <w:pStyle w:val="BodyText"/>
      </w:pPr>
      <w:r>
        <w:t xml:space="preserve">For decades, the term "Mason" became a slur or a non-existent concept in official Soviet historiography. However, oral histories suggest that small cells of former Masons or those sympathetic to their ideals continued to meet in private apartments across Russia Moscow. They preserved symbols and texts, treating them as cultural heritage rather than political threats.</w:t>
      </w:r>
    </w:p>
    <w:p>
      <w:pPr>
        <w:pStyle w:val="BodyText"/>
      </w:pPr>
      <w:r>
        <w:t xml:space="preserve">This period highlights the resilience of esoteric traditions. Even when institutional structures were dismantled, the philosophical underpinnings of what it means to be a Mason—seeking truth and moral integrity—survived in the private spheres of Russian society.</w:t>
      </w:r>
    </w:p>
    <w:bookmarkEnd w:id="25"/>
    <w:bookmarkStart w:id="26" w:name="post-soviet-revival-in-russia-moscow"/>
    <w:p>
      <w:pPr>
        <w:pStyle w:val="Heading2"/>
      </w:pPr>
      <w:r>
        <w:t xml:space="preserve">Post-Soviet Revival in Russia Moscow</w:t>
      </w:r>
    </w:p>
    <w:p>
      <w:pPr>
        <w:pStyle w:val="FirstParagraph"/>
      </w:pPr>
      <w:r>
        <w:t xml:space="preserve">The collapse of the USSR opened new avenues for religious and philosophical expression. In the 1990s, Freemasonry began to re-emerge openly in Russia Moscow. New lodges were established, seeking to reconnect with both pre-revolutionary traditions and contemporary international Masonic bodies.</w:t>
      </w:r>
    </w:p>
    <w:p>
      <w:pPr>
        <w:pStyle w:val="BodyText"/>
      </w:pPr>
      <w:r>
        <w:t xml:space="preserve">Today, a visit to Russia Moscow reveals a renewed interest in this heritage. Museums dedicated to the history of secret societies attract significant attention. The "Mason" is no longer just a historical figure but part of an active cultural dialogue regarding ethics, governance, and civic responsibility.</w:t>
      </w:r>
    </w:p>
    <w:p>
      <w:pPr>
        <w:pStyle w:val="BodyText"/>
      </w:pPr>
      <w:r>
        <w:t xml:space="preserve">Seminar Presentation Slides conclude that the modern Masonic presence in Russia Moscow is characterized by a blend of historical reconstruction and contemporary adaptation. It serves as a bridge between the imperial past and the democratic aspirations of the present.</w:t>
      </w:r>
    </w:p>
    <w:bookmarkEnd w:id="26"/>
    <w:bookmarkStart w:id="27" w:name="X18b4b5aea0351ed4a73d3f8e472ac5301d98473"/>
    <w:p>
      <w:pPr>
        <w:pStyle w:val="Heading2"/>
      </w:pPr>
      <w:r>
        <w:t xml:space="preserve">Sociological Impact: The Modern Interpretation</w:t>
      </w:r>
    </w:p>
    <w:p>
      <w:pPr>
        <w:pStyle w:val="FirstParagraph"/>
      </w:pPr>
      <w:r>
        <w:t xml:space="preserve">We must analyze what "Mason" signifies in today's Russia Moscow. Is it solely a religious affiliation? No. It is increasingly viewed as a civic organization focused on charity and intellectual development.</w:t>
      </w:r>
    </w:p>
    <w:p>
      <w:pPr>
        <w:numPr>
          <w:ilvl w:val="0"/>
          <w:numId w:val="1001"/>
        </w:numPr>
        <w:pStyle w:val="Compact"/>
      </w:pPr>
      <w:r>
        <w:rPr>
          <w:bCs/>
          <w:b/>
        </w:rPr>
        <w:t xml:space="preserve">Cultural Preservation:</w:t>
      </w:r>
      <w:r>
        <w:t xml:space="preserve"> </w:t>
      </w:r>
      <w:r>
        <w:t xml:space="preserve">Masonic societies in Russia Moscow actively preserve historical archives, contributing to the nation's collective memory.</w:t>
      </w:r>
    </w:p>
    <w:p>
      <w:pPr>
        <w:numPr>
          <w:ilvl w:val="0"/>
          <w:numId w:val="1001"/>
        </w:numPr>
        <w:pStyle w:val="Compact"/>
      </w:pPr>
      <w:r>
        <w:rPr>
          <w:bCs/>
          <w:b/>
        </w:rPr>
        <w:t xml:space="preserve">Ethical Frameworks:</w:t>
      </w:r>
      <w:r>
        <w:t xml:space="preserve"> </w:t>
      </w:r>
      <w:r>
        <w:t xml:space="preserve">The emphasis on personal moral growth resonates with a society seeking stability and ethical clarity in a rapidly changing world.</w:t>
      </w:r>
    </w:p>
    <w:p>
      <w:pPr>
        <w:numPr>
          <w:ilvl w:val="0"/>
          <w:numId w:val="1001"/>
        </w:numPr>
        <w:pStyle w:val="Compact"/>
      </w:pPr>
      <w:r>
        <w:rPr>
          <w:bCs/>
          <w:b/>
        </w:rPr>
        <w:t xml:space="preserve">Diplomatic Channels:</w:t>
      </w:r>
      <w:r>
        <w:t xml:space="preserve"> </w:t>
      </w:r>
      <w:r>
        <w:t xml:space="preserve">Historically, Masonic networks have facilitated cross-cultural dialogue. In contemporary Russia Moscow, these connections continue to offer informal diplomatic channels.</w:t>
      </w:r>
    </w:p>
    <w:bookmarkEnd w:id="27"/>
    <w:bookmarkStart w:id="28" w:name="Xc35e6a5cf58060fc499dae2060b54ae08de6450"/>
    <w:p>
      <w:pPr>
        <w:pStyle w:val="Heading2"/>
      </w:pPr>
      <w:r>
        <w:t xml:space="preserve">Critical Analysis: Challenges and Controversies</w:t>
      </w:r>
    </w:p>
    <w:p>
      <w:pPr>
        <w:pStyle w:val="FirstParagraph"/>
      </w:pPr>
      <w:r>
        <w:t xml:space="preserve">No Seminar Presentation Slides would be complete without addressing criticism. In recent years, conspiracy theories have circulated in parts of the media regarding Masonic influence in Russia Moscow. These narratives often conflate historical facts with speculative fiction.</w:t>
      </w:r>
    </w:p>
    <w:p>
      <w:pPr>
        <w:pStyle w:val="BodyText"/>
      </w:pPr>
      <w:r>
        <w:t xml:space="preserve">It is vital for researchers to distinguish between documented historical involvement and modern myth-making. The reality of the "Mason" in Russia Moscow is far more nuanced than conspiratorial claims suggest. It is a story of adaptation, resilience, and intellectual pursuit.</w:t>
      </w:r>
    </w:p>
    <w:bookmarkEnd w:id="28"/>
    <w:bookmarkStart w:id="29" w:name="conclusion"/>
    <w:p>
      <w:pPr>
        <w:pStyle w:val="Heading2"/>
      </w:pPr>
      <w:r>
        <w:t xml:space="preserve">Conclusion</w:t>
      </w:r>
    </w:p>
    <w:p>
      <w:pPr>
        <w:pStyle w:val="FirstParagraph"/>
      </w:pPr>
      <w:r>
        <w:t xml:space="preserve">In conclusion, the history of Freemasonry in Russia Moscow is a mirror reflecting broader societal shifts—from imperial enlightenment to revolutionary upheaval, from Soviet suppression to post-Soviet revival.</w:t>
      </w:r>
    </w:p>
    <w:p>
      <w:pPr>
        <w:pStyle w:val="BodyText"/>
      </w:pPr>
      <w:r>
        <w:t xml:space="preserve">The figure of the "Mason" remains relevant not just as a historical artifact but as an enduring symbol of the quest for knowledge and brotherhood. As we continue our research and discussions in this seminar, let us remember that understanding the Masonic tradition is key to understanding complex layers of Russian cultural history.</w:t>
      </w:r>
    </w:p>
    <w:p>
      <w:pPr>
        <w:pStyle w:val="BodyText"/>
      </w:pPr>
      <w:r>
        <w:t xml:space="preserve">We invite questions regarding specific lodges in Russia Moscow, comparative studies with other European traditions, or the philosophical texts associated with these historical "Masons." Thank you for your attention to these Seminar Presentation Slides.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Masonic Heritage in Russia Moscow</dc:title>
  <dc:creator/>
  <dc:language>en</dc:language>
  <cp:keywords/>
  <dcterms:created xsi:type="dcterms:W3CDTF">2026-07-29T12:08:22Z</dcterms:created>
  <dcterms:modified xsi:type="dcterms:W3CDTF">2026-07-29T12:08:22Z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