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Masonry</w:t>
      </w:r>
      <w:r>
        <w:t xml:space="preserve"> </w:t>
      </w:r>
      <w:r>
        <w:t xml:space="preserve">in</w:t>
      </w:r>
      <w:r>
        <w:t xml:space="preserve"> </w:t>
      </w:r>
      <w:r>
        <w:t xml:space="preserve">Saudi</w:t>
      </w:r>
      <w:r>
        <w:t xml:space="preserve"> </w:t>
      </w:r>
      <w:r>
        <w:t xml:space="preserve">Arabia</w:t>
      </w:r>
      <w:r>
        <w:t xml:space="preserve"> </w:t>
      </w:r>
      <w:r>
        <w:t xml:space="preserve">-</w:t>
      </w:r>
      <w:r>
        <w:t xml:space="preserve"> </w:t>
      </w:r>
      <w:r>
        <w:t xml:space="preserve">Jeddah</w:t>
      </w:r>
    </w:p>
    <w:bookmarkStart w:id="20" w:name="Xe34e35348b10b6152b0780b43caf4c3e4137d3c"/>
    <w:p>
      <w:pPr>
        <w:pStyle w:val="Heading1"/>
      </w:pPr>
      <w:r>
        <w:t xml:space="preserve">Seminar Presentation: Traditional Masonry and Modern Applications in Saudi Arabia, Jeddah</w:t>
      </w:r>
    </w:p>
    <w:p>
      <w:pPr>
        <w:pStyle w:val="FirstParagraph"/>
      </w:pPr>
      <w:r>
        <w:br/>
      </w:r>
      <w:r>
        <w:rPr>
          <w:bCs/>
          <w:b/>
        </w:rPr>
        <w:t xml:space="preserve">Date:</w:t>
      </w:r>
    </w:p>
    <w:p>
      <w:pPr>
        <w:pStyle w:val="BodyText"/>
      </w:pPr>
      <w:r>
        <w:t xml:space="preserve">" style="color:#8e44ad;"&gt;October 2023</w:t>
      </w:r>
    </w:p>
    <w:p>
      <w:pPr>
        <w:pStyle w:val="BodyText"/>
      </w:pPr>
      <w:r>
        <w:rPr>
          <w:iCs/>
          <w:i/>
        </w:rPr>
        <w:t xml:space="preserve">Presented by: [Your Name/Institution]</w:t>
      </w:r>
    </w:p>
    <w:bookmarkEnd w:id="20"/>
    <w:bookmarkStart w:id="21" w:name="welcome-and-introduction"/>
    <w:p>
      <w:pPr>
        <w:pStyle w:val="Heading2"/>
      </w:pPr>
      <w:r>
        <w:t xml:space="preserve">Welcome and Introduction</w:t>
      </w:r>
    </w:p>
    <w:p>
      <w:pPr>
        <w:pStyle w:val="FirstParagraph"/>
      </w:pPr>
      <w:r>
        <w:t xml:space="preserve">Welcome to this comprehensive seminar focused on the evolution, significance, and future of masonry within the Kingdom of Saudi Arabia. Specifically, we will anchor our discussion in Jeddah, a city that serves as both a historical gateway and a modern economic hub.</w:t>
      </w:r>
    </w:p>
    <w:p>
      <w:pPr>
        <w:pStyle w:val="BodyText"/>
      </w:pPr>
      <w:r>
        <w:t xml:space="preserve">Masonry is not merely a construction technique; it is an architectural language that speaks to history, climate adaptation, and cultural identity. In the context of Saudi Arabia’s Vision 2030, understanding how traditional masonry can be integrated with modern engineering practices is crucial for sustainable development.</w:t>
      </w:r>
    </w:p>
    <w:bookmarkEnd w:id="21"/>
    <w:bookmarkStart w:id="22" w:name="X05775d8c5bfe616250ca5b4db8842dd3af19cd9"/>
    <w:p>
      <w:pPr>
        <w:pStyle w:val="Heading2"/>
      </w:pPr>
      <w:r>
        <w:t xml:space="preserve">The Historical Context: Jeddah as the Gateway to Makkah</w:t>
      </w:r>
    </w:p>
    <w:p>
      <w:pPr>
        <w:pStyle w:val="FirstParagraph"/>
      </w:pPr>
      <w:r>
        <w:t xml:space="preserve">Jeddah, known historically as the "Bride of the Red Sea," has served as the primary port for pilgrims traveling to Makkah for centuries. The architecture of Old Jeddah (Al-Balad), a UNESCO World Heritage site, is dominated by traditional masonry structures.</w:t>
      </w:r>
    </w:p>
    <w:p>
      <w:pPr>
        <w:pStyle w:val="BodyText"/>
      </w:pPr>
      <w:r>
        <w:t xml:space="preserve">The iconic coral stone masonry and wooden balconies (Rawashin) seen in Al-Balad are testaments to the ingenuity of local builders. These structures were designed using locally sourced materials, primarily coral rock from the Red Sea coast and lime mortar. This seminar will explore how these historical masonry techniques provide valuable insights into passive cooling and humidity management.</w:t>
      </w:r>
    </w:p>
    <w:bookmarkEnd w:id="22"/>
    <w:bookmarkStart w:id="23" w:name="Xc551a2d59dcecce354ee0112123c1cdac59b701"/>
    <w:p>
      <w:pPr>
        <w:pStyle w:val="Heading2"/>
      </w:pPr>
      <w:r>
        <w:t xml:space="preserve">The Art of the Mason: Techniques and Materials</w:t>
      </w:r>
    </w:p>
    <w:p>
      <w:pPr>
        <w:pStyle w:val="FirstParagraph"/>
      </w:pPr>
      <w:r>
        <w:t xml:space="preserve">A "Mason" is both a craftsman and an engineer. In traditional Jeddah, masons utilized coral stone blocks cut from the sea beds. These stones are porous, allowing them to breathe in the humid coastal climate.</w:t>
      </w:r>
    </w:p>
    <w:p>
      <w:pPr>
        <w:numPr>
          <w:ilvl w:val="0"/>
          <w:numId w:val="1001"/>
        </w:numPr>
        <w:pStyle w:val="Compact"/>
      </w:pPr>
      <w:r>
        <w:rPr>
          <w:bCs/>
          <w:b/>
        </w:rPr>
        <w:t xml:space="preserve">Coral Stone:</w:t>
      </w:r>
      <w:r>
        <w:t xml:space="preserve"> </w:t>
      </w:r>
      <w:r>
        <w:t xml:space="preserve">Lightweight yet durable, resistant to salt spray.</w:t>
      </w:r>
    </w:p>
    <w:p>
      <w:pPr>
        <w:numPr>
          <w:ilvl w:val="0"/>
          <w:numId w:val="1001"/>
        </w:numPr>
        <w:pStyle w:val="Compact"/>
      </w:pPr>
      <w:r>
        <w:rPr>
          <w:bCs/>
          <w:b/>
        </w:rPr>
        <w:t xml:space="preserve">Lime Mortar:</w:t>
      </w:r>
      <w:r>
        <w:t xml:space="preserve"> </w:t>
      </w:r>
      <w:r>
        <w:t xml:space="preserve">Traditional mortar made from burnt limestone, which allows for slight movement and breathability compared to modern cement.</w:t>
      </w:r>
    </w:p>
    <w:p>
      <w:pPr>
        <w:numPr>
          <w:ilvl w:val="0"/>
          <w:numId w:val="1001"/>
        </w:numPr>
        <w:pStyle w:val="Compact"/>
      </w:pPr>
      <w:r>
        <w:rPr>
          <w:bCs/>
          <w:b/>
        </w:rPr>
        <w:t xml:space="preserve">Techmar Work:</w:t>
      </w:r>
      <w:r>
        <w:t xml:space="preserve"> </w:t>
      </w:r>
      <w:r>
        <w:t xml:space="preserve">The intricate geometric plasterwork often found above masonry walls, serving both decorative and structural stabilization purposes.</w:t>
      </w:r>
    </w:p>
    <w:bookmarkEnd w:id="23"/>
    <w:bookmarkStart w:id="24" w:name="jeddahs-unique-climate-challenges"/>
    <w:p>
      <w:pPr>
        <w:pStyle w:val="Heading2"/>
      </w:pPr>
      <w:r>
        <w:t xml:space="preserve">Jeddah’s Unique Climate Challenges</w:t>
      </w:r>
    </w:p>
    <w:p>
      <w:pPr>
        <w:pStyle w:val="FirstParagraph"/>
      </w:pPr>
      <w:r>
        <w:t xml:space="preserve">Jeddah presents a unique set of environmental challenges for masonry construction. The city experiences high temperatures, significant humidity, and occasional saline winds from the Red Sea.</w:t>
      </w:r>
    </w:p>
    <w:p>
      <w:pPr>
        <w:pStyle w:val="BodyText"/>
      </w:pPr>
      <w:r>
        <w:t xml:space="preserve">Traditional masonry in Jeddah was designed to mitigate these factors. The thick stone walls provide thermal mass, keeping interiors cool during the day and warm at night. However, modern construction often ignores these principles in favor of speed and cost-efficiency, leading to structures that are energy-intensive and culturally disconnected from their environment.</w:t>
      </w:r>
    </w:p>
    <w:bookmarkEnd w:id="24"/>
    <w:bookmarkStart w:id="25" w:name="masonry-in-the-era-of-vision-2030"/>
    <w:p>
      <w:pPr>
        <w:pStyle w:val="Heading2"/>
      </w:pPr>
      <w:r>
        <w:t xml:space="preserve">Masonry in the Era of Vision 2030</w:t>
      </w:r>
    </w:p>
    <w:p>
      <w:pPr>
        <w:pStyle w:val="FirstParagraph"/>
      </w:pPr>
      <w:r>
        <w:t xml:space="preserve">Saudi Arabia’s Vision 2030 aims to diversify the economy and develop public service sectors such as tourism. Jeddah is a key focal point for this transformation, with projects like the Jeddah Central development and ongoing renovations in Al-Balad.</w:t>
      </w:r>
    </w:p>
    <w:p>
      <w:pPr>
        <w:pStyle w:val="BodyText"/>
      </w:pPr>
      <w:r>
        <w:t xml:space="preserve">The role of the modern Mason in Saudi Arabia is evolving. They are no longer just laying bricks; they are custodians of heritage. There is a growing demand for masons who can restore historical sites while also constructing new buildings that respect traditional aesthetics. This requires a blend of ancient knowledge and modern material science.</w:t>
      </w:r>
    </w:p>
    <w:bookmarkEnd w:id="25"/>
    <w:bookmarkStart w:id="26" w:name="X75a6937ec8ff62379ab5b5a8eeb31939d58d415"/>
    <w:p>
      <w:pPr>
        <w:pStyle w:val="Heading2"/>
      </w:pPr>
      <w:r>
        <w:t xml:space="preserve">Sustainability and Modern Masonry Innovations</w:t>
      </w:r>
    </w:p>
    <w:p>
      <w:pPr>
        <w:pStyle w:val="FirstParagraph"/>
      </w:pPr>
      <w:r>
        <w:t xml:space="preserve">Incorporating masonry into modern sustainable architecture offers numerous benefits:</w:t>
      </w:r>
    </w:p>
    <w:p>
      <w:pPr>
        <w:numPr>
          <w:ilvl w:val="0"/>
          <w:numId w:val="1002"/>
        </w:numPr>
        <w:pStyle w:val="Compact"/>
      </w:pPr>
      <w:r>
        <w:rPr>
          <w:bCs/>
          <w:b/>
        </w:rPr>
        <w:t xml:space="preserve">Thermal Efficiency:</w:t>
      </w:r>
      <w:r>
        <w:t xml:space="preserve"> </w:t>
      </w:r>
      <w:r>
        <w:t xml:space="preserve">Modern insulated masonry walls can significantly reduce the load on air conditioning systems, which is vital for energy conservation in Saudi Arabia.</w:t>
      </w:r>
    </w:p>
    <w:p>
      <w:pPr>
        <w:numPr>
          <w:ilvl w:val="0"/>
          <w:numId w:val="1002"/>
        </w:numPr>
        <w:pStyle w:val="Compact"/>
      </w:pPr>
      <w:r>
        <w:rPr>
          <w:bCs/>
          <w:b/>
        </w:rPr>
        <w:t xml:space="preserve">Durability:</w:t>
      </w:r>
      <w:r>
        <w:t xml:space="preserve"> </w:t>
      </w:r>
      <w:r>
        <w:t xml:space="preserve">Masonry structures have a longer lifespan than many prefabricated alternatives, reducing long-term waste.</w:t>
      </w:r>
    </w:p>
    <w:p>
      <w:pPr>
        <w:numPr>
          <w:ilvl w:val="0"/>
          <w:numId w:val="1002"/>
        </w:numPr>
        <w:pStyle w:val="Compact"/>
      </w:pPr>
      <w:r>
        <w:rPr>
          <w:bCs/>
          <w:b/>
        </w:rPr>
        <w:t xml:space="preserve">Aesthetic Continuity:</w:t>
      </w:r>
      <w:r>
        <w:t xml:space="preserve"> </w:t>
      </w:r>
      <w:r>
        <w:t xml:space="preserve">Using masonry facades in new developments helps maintain the visual identity of Jeddah, connecting new infrastructure with the city’s historic soul.</w:t>
      </w:r>
    </w:p>
    <w:bookmarkEnd w:id="26"/>
    <w:bookmarkStart w:id="27" w:name="the-role-of-education-and-training"/>
    <w:p>
      <w:pPr>
        <w:pStyle w:val="Heading2"/>
      </w:pPr>
      <w:r>
        <w:t xml:space="preserve">The Role of Education and Training</w:t>
      </w:r>
    </w:p>
    <w:p>
      <w:pPr>
        <w:pStyle w:val="FirstParagraph"/>
      </w:pPr>
      <w:r>
        <w:t xml:space="preserve">To ensure the survival and evolution of masonry skills in Saudi Arabia, specialized training programs are essential. Institutions in Jeddah must collaborate with heritage organizations to train a new generation of craftsmen.</w:t>
      </w:r>
    </w:p>
    <w:p>
      <w:pPr>
        <w:pStyle w:val="BodyText"/>
      </w:pPr>
      <w:r>
        <w:t xml:space="preserve">This training should cover:</w:t>
      </w:r>
    </w:p>
    <w:p>
      <w:pPr>
        <w:numPr>
          <w:ilvl w:val="0"/>
          <w:numId w:val="1003"/>
        </w:numPr>
        <w:pStyle w:val="Compact"/>
      </w:pPr>
      <w:r>
        <w:t xml:space="preserve">Historical restoration techniques.</w:t>
      </w:r>
    </w:p>
    <w:p>
      <w:pPr>
        <w:numPr>
          <w:ilvl w:val="0"/>
          <w:numId w:val="1003"/>
        </w:numPr>
        <w:pStyle w:val="Compact"/>
      </w:pPr>
      <w:r>
        <w:t xml:space="preserve">Modern structural engineering applications for masonry.</w:t>
      </w:r>
    </w:p>
    <w:p>
      <w:pPr>
        <w:numPr>
          <w:ilvl w:val="0"/>
          <w:numId w:val="1003"/>
        </w:numPr>
        <w:pStyle w:val="Compact"/>
      </w:pPr>
      <w:r>
        <w:t xml:space="preserve">Sustainable material sourcing and processing.</w:t>
      </w:r>
    </w:p>
    <w:p>
      <w:pPr>
        <w:pStyle w:val="FirstParagraph"/>
      </w:pPr>
      <w:r>
        <w:br/>
      </w:r>
      <w:r>
        <w:t xml:space="preserve">This will ensure that the "Mason" remains a respected and vital profession in the construction sector.</w:t>
      </w:r>
    </w:p>
    <w:bookmarkEnd w:id="27"/>
    <w:bookmarkStart w:id="28" w:name="Xe9969a2e8493b35a1c80212c9129a566a4e686d"/>
    <w:p>
      <w:pPr>
        <w:pStyle w:val="Heading2"/>
      </w:pPr>
      <w:r>
        <w:t xml:space="preserve">Case Study: Restoration Projects in Al-Balad</w:t>
      </w:r>
    </w:p>
    <w:p>
      <w:pPr>
        <w:pStyle w:val="FirstParagraph"/>
      </w:pPr>
      <w:r>
        <w:t xml:space="preserve">We will examine recent restoration projects in Old Jeddah. These initiatives highlight the challenges of working with historic masonry, such as structural instability due to salt crystallization and previous inappropriate repairs with cement.</w:t>
      </w:r>
    </w:p>
    <w:p>
      <w:pPr>
        <w:pStyle w:val="BodyText"/>
      </w:pPr>
      <w:r>
        <w:t xml:space="preserve">The use of lime-based grouts and compatible stone replacements has proven successful. These case studies demonstrate that respecting traditional masonry methods leads to more sustainable and authentic preservation outcomes in Jeddah.</w:t>
      </w:r>
    </w:p>
    <w:bookmarkEnd w:id="28"/>
    <w:bookmarkStart w:id="29" w:name="conclusion-bridging-past-and-future"/>
    <w:p>
      <w:pPr>
        <w:pStyle w:val="Heading2"/>
      </w:pPr>
      <w:r>
        <w:t xml:space="preserve">Conclusion: Bridging Past and Future</w:t>
      </w:r>
    </w:p>
    <w:p>
      <w:pPr>
        <w:pStyle w:val="FirstParagraph"/>
      </w:pPr>
      <w:r>
        <w:t xml:space="preserve">In conclusion, the practice of masonry in Saudi Arabia, particularly in the dynamic city of Jeddah, stands at a crossroads. It is a discipline that bridges the rich historical heritage of Islamic architecture with the modern demands of sustainable urban development.</w:t>
      </w:r>
    </w:p>
    <w:p>
      <w:pPr>
        <w:pStyle w:val="BodyText"/>
      </w:pPr>
      <w:r>
        <w:t xml:space="preserve">By honoring the skills of traditional masons and integrating them with modern technology, Saudi Arabia can create built environments that are not only functional and sustainable but also culturally resonant. The future of Jeddah’s skyline depends on our ability to value and preserve these ancient yet timeless craft skills.</w:t>
      </w:r>
    </w:p>
    <w:p>
      <w:pPr>
        <w:pStyle w:val="BodyText"/>
      </w:pPr>
      <w:r>
        <w:br/>
      </w:r>
      <w:r>
        <w:t xml:space="preserve">Thank you for your attention.</w:t>
      </w:r>
    </w:p>
    <w:bookmarkEnd w:id="29"/>
    <w:bookmarkStart w:id="30" w:name="qa"/>
    <w:p>
      <w:pPr>
        <w:pStyle w:val="Heading2"/>
      </w:pPr>
      <w:r>
        <w:t xml:space="preserve">Q&amp;A</w:t>
      </w:r>
    </w:p>
    <w:p>
      <w:pPr>
        <w:pStyle w:val="FirstParagraph"/>
      </w:pPr>
      <w:r>
        <w:t xml:space="preserve">We welcome any questions regarding masonry techniques, heritage preservation in Jeddah, or the impact of Vision 2030 on construction professions.</w:t>
      </w:r>
    </w:p>
    <w:p>
      <w:pPr>
        <w:pStyle w:val="BodyText"/>
      </w:pPr>
      <w:r>
        <w:br/>
      </w:r>
      <w:r>
        <w:rPr>
          <w:bCs/>
          <w:b/>
        </w:rPr>
        <w:t xml:space="preserve">Contact Information:</w:t>
      </w:r>
      <w:r>
        <w:br/>
      </w:r>
      <w:r>
        <w:t xml:space="preserve">[Your Email Address]</w:t>
      </w:r>
      <w:r>
        <w:br/>
      </w:r>
      <w:r>
        <w:t xml:space="preserve">[Your Phone Number]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Masonry in Saudi Arabia - Jeddah</dc:title>
  <dc:creator/>
  <dc:language>en</dc:language>
  <cp:keywords/>
  <dcterms:created xsi:type="dcterms:W3CDTF">2026-07-29T17:14:41Z</dcterms:created>
  <dcterms:modified xsi:type="dcterms:W3CDTF">2026-07-29T17:14:41Z</dcterms:modified>
</cp:coreProperties>
</file>

<file path=docProps/custom.xml><?xml version="1.0" encoding="utf-8"?>
<Properties xmlns="http://schemas.openxmlformats.org/officeDocument/2006/custom-properties" xmlns:vt="http://schemas.openxmlformats.org/officeDocument/2006/docPropsVTypes"/>
</file>