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Alexandria,</w:t>
      </w:r>
      <w:r>
        <w:t xml:space="preserve"> </w:t>
      </w:r>
      <w:r>
        <w:t xml:space="preserve">Egypt</w:t>
      </w:r>
    </w:p>
    <w:bookmarkStart w:id="30" w:name="seminar-presentation-slides-document"/>
    <w:p>
      <w:pPr>
        <w:pStyle w:val="Heading1"/>
      </w:pPr>
      <w:r>
        <w:t xml:space="preserve">Seminar Presentation Slides Document</w:t>
      </w:r>
    </w:p>
    <w:bookmarkStart w:id="20" w:name="X00366893c9f09ff87e792c079da9c88cd606132"/>
    <w:p>
      <w:pPr>
        <w:pStyle w:val="Heading2"/>
      </w:pPr>
      <w:r>
        <w:t xml:space="preserve">Title Slide: The Legacy of the Mathematician in Alexandria, Egypt</w:t>
      </w:r>
    </w:p>
    <w:p>
      <w:pPr>
        <w:pStyle w:val="FirstParagraph"/>
      </w:pPr>
      <w:r>
        <w:rPr>
          <w:bCs/>
          <w:b/>
        </w:rPr>
        <w:t xml:space="preserve">Presentation Title:</w:t>
      </w:r>
      <w:r>
        <w:t xml:space="preserve"> </w:t>
      </w:r>
      <w:r>
        <w:t xml:space="preserve">Tracing the Roots of Logic: The Enduring Impact of the Ancient Egyptian Mathematician on Modern Science.</w:t>
      </w:r>
    </w:p>
    <w:p>
      <w:pPr>
        <w:pStyle w:val="BodyText"/>
      </w:pPr>
      <w:r>
        <w:rPr>
          <w:bCs/>
          <w:b/>
        </w:rPr>
        <w:t xml:space="preserve">Audience:</w:t>
      </w:r>
      <w:r>
        <w:t xml:space="preserve"> </w:t>
      </w:r>
      <w:r>
        <w:t xml:space="preserve">Faculty, Students, and History Enthusiasts in Alexandria, Egypt.</w:t>
      </w:r>
    </w:p>
    <w:p>
      <w:pPr>
        <w:pStyle w:val="BodyText"/>
      </w:pPr>
      <w:r>
        <w:rPr>
          <w:bCs/>
          <w:b/>
        </w:rPr>
        <w:t xml:space="preserve">Date:</w:t>
      </w:r>
      <w:r>
        <w:t xml:space="preserve"> </w:t>
      </w:r>
      <w:r>
        <w:t xml:space="preserve">October 2023</w:t>
      </w:r>
    </w:p>
    <w:p>
      <w:pPr>
        <w:pStyle w:val="BodyText"/>
      </w:pPr>
      <w:r>
        <w:t xml:space="preserve">Speaker Note: Welcome everyone to this seminar. We gather here in the heart of Alexandria, a city that has always been a beacon of knowledge, to discuss one of its most defining historical figures: the Mathematician.</w:t>
      </w:r>
    </w:p>
    <w:bookmarkEnd w:id="20"/>
    <w:bookmarkStart w:id="21" w:name="X3302459e490581524c5c293d909ca4590960316"/>
    <w:p>
      <w:pPr>
        <w:pStyle w:val="Heading2"/>
      </w:pPr>
      <w:r>
        <w:t xml:space="preserve">Introduction: Alexandria as the Capital of Knowledge</w:t>
      </w:r>
    </w:p>
    <w:p>
      <w:pPr>
        <w:pStyle w:val="FirstParagraph"/>
      </w:pPr>
      <w:r>
        <w:t xml:space="preserve">To understand the significance of any great Mathematician in history, we must first situate ourselves geographically and intellectually. Alexandria, Egypt, founded by Alexander the Great and flourishing under the Ptolemaic Kingdom, was not merely a port city; it was the intellectual capital of the ancient world.</w:t>
      </w:r>
    </w:p>
    <w:p>
      <w:pPr>
        <w:pStyle w:val="BodyText"/>
      </w:pPr>
      <w:r>
        <w:t xml:space="preserve">The Library of Alexandria served as the repository for human knowledge. It was within these walls that geometry, astronomy, and number theory were systematized. When we speak of "The Mathematician" in this context, we are referring to the collective spirit of inquiry led by giants such as Euclid and Archimedes during their sojourns here. This seminar aims to explore how the environment of Alexandria fostered a unique style of mathematical rigor that persists today.</w:t>
      </w:r>
    </w:p>
    <w:bookmarkEnd w:id="21"/>
    <w:bookmarkStart w:id="22" w:name="the-figurehead-euclid-and-the-elements"/>
    <w:p>
      <w:pPr>
        <w:pStyle w:val="Heading2"/>
      </w:pPr>
      <w:r>
        <w:t xml:space="preserve">The Figurehead: Euclid and "The Elements"</w:t>
      </w:r>
    </w:p>
    <w:p>
      <w:pPr>
        <w:pStyle w:val="FirstParagraph"/>
      </w:pPr>
      <w:r>
        <w:t xml:space="preserve">If there is one name synonymous with the ancient Egyptian Mathematician, it is Euclid. Although his personal biography remains shrouded in mystery, his work was published in Alexandria around 300 BC. His masterpiece,</w:t>
      </w:r>
      <w:r>
        <w:t xml:space="preserve"> </w:t>
      </w:r>
      <w:r>
        <w:rPr>
          <w:iCs/>
          <w:i/>
        </w:rPr>
        <w:t xml:space="preserve">Elements</w:t>
      </w:r>
      <w:r>
        <w:t xml:space="preserve">, is perhaps the most successful textbook in history.</w:t>
      </w:r>
    </w:p>
    <w:p>
      <w:pPr>
        <w:pStyle w:val="BodyText"/>
      </w:pPr>
      <w:r>
        <w:t xml:space="preserve">In this presentation, we analyze how Euclid transformed mathematics from a collection of practical rules into a deductive science. He introduced the axiomatic method, where complex truths are derived from simple, self-evident assumptions. For students and scholars in Alexandria today, this remains the foundational framework for all logical reasoning in STEM fields.</w:t>
      </w:r>
    </w:p>
    <w:bookmarkEnd w:id="22"/>
    <w:bookmarkStart w:id="23" w:name="Xe8e158bd903b0e7f5a6af28c99a08400300a838"/>
    <w:p>
      <w:pPr>
        <w:pStyle w:val="Heading2"/>
      </w:pPr>
      <w:r>
        <w:t xml:space="preserve">The Practical Application: Mathematics in Daily Life</w:t>
      </w:r>
    </w:p>
    <w:p>
      <w:pPr>
        <w:pStyle w:val="FirstParagraph"/>
      </w:pPr>
      <w:r>
        <w:t xml:space="preserve">Beyond abstract theory, the Mathematician of Alexandria was deeply concerned with practical application. The geometry developed here was used for land surveying after the flooding of the Nile, a necessity that shaped early Egyptian mathematical thought.</w:t>
      </w:r>
    </w:p>
    <w:p>
      <w:pPr>
        <w:pStyle w:val="BodyText"/>
      </w:pPr>
      <w:r>
        <w:t xml:space="preserve">In our seminar today, we will highlight how these ancient techniques influenced modern engineering projects in Egypt. From pyramid construction principles to modern infrastructure planning in Cairo and Alexandria, the geometric proofs established two millennia ago are still relevant. We argue that understanding this history is crucial for contemporary engineers working in Egypt's developing urban centers.</w:t>
      </w:r>
    </w:p>
    <w:bookmarkEnd w:id="23"/>
    <w:bookmarkStart w:id="24" w:name="X1e57dcd72991c68140519269d2f02a47b1d4f25"/>
    <w:p>
      <w:pPr>
        <w:pStyle w:val="Heading2"/>
      </w:pPr>
      <w:r>
        <w:t xml:space="preserve">The Connection Between Archimedes and Alexandria</w:t>
      </w:r>
    </w:p>
    <w:p>
      <w:pPr>
        <w:pStyle w:val="FirstParagraph"/>
      </w:pPr>
      <w:r>
        <w:t xml:space="preserve">While Euclid provided the structure, Archimedes provided the innovation. Although primarily from Syracuse, his friendship with Eratosthenes (the Chief Librarian in Alexandria) highlights the interconnectedness of mathematicians in this city.</w:t>
      </w:r>
    </w:p>
    <w:p>
      <w:pPr>
        <w:pStyle w:val="BodyText"/>
      </w:pPr>
      <w:r>
        <w:t xml:space="preserve">We will discuss how Archimedes used calculus-like concepts to solve problems of volume and surface area. This seminar posits that the cross-pollination of ideas between Alexandrian scholars and visiting geniuses like Archimedes created a golden age of discovery. The synergy between local Egyptian knowledge and Greek theoretical frameworks is a case study in collaborative innovation.</w:t>
      </w:r>
    </w:p>
    <w:bookmarkEnd w:id="24"/>
    <w:bookmarkStart w:id="25" w:name="eratosthenes-measuring-the-earth"/>
    <w:p>
      <w:pPr>
        <w:pStyle w:val="Heading2"/>
      </w:pPr>
      <w:r>
        <w:t xml:space="preserve">Eratosthenes: Measuring the Earth</w:t>
      </w:r>
    </w:p>
    <w:p>
      <w:pPr>
        <w:pStyle w:val="FirstParagraph"/>
      </w:pPr>
      <w:r>
        <w:t xml:space="preserve">We cannot discuss the Mathematician in Alexandria without honoring Eratosthenes. As the head of the Library, he utilized mathematical principles to calculate the circumference of the Earth with astonishing accuracy.</w:t>
      </w:r>
    </w:p>
    <w:p>
      <w:pPr>
        <w:pStyle w:val="BodyText"/>
      </w:pPr>
      <w:r>
        <w:t xml:space="preserve">This slide details his methodology: using angles and shadows in Syene and Alexandria. This is a perfect example of how mathematical abstraction can yield concrete, global understanding. For our audience in Egypt, this achievement represents national pride and intellectual superiority, proving that science knows no borders.</w:t>
      </w:r>
    </w:p>
    <w:bookmarkEnd w:id="25"/>
    <w:bookmarkStart w:id="26" w:name="Xb2c6b3c3cf7116196d9c065b8d1e5d3bbcdd0bd"/>
    <w:p>
      <w:pPr>
        <w:pStyle w:val="Heading2"/>
      </w:pPr>
      <w:r>
        <w:t xml:space="preserve">The Decline and the Preservation of Knowledge</w:t>
      </w:r>
    </w:p>
    <w:p>
      <w:pPr>
        <w:pStyle w:val="FirstParagraph"/>
      </w:pPr>
      <w:r>
        <w:t xml:space="preserve">A critical part of any seminar on Alexandria is addressing the loss. The fires and political turmoil that damaged the Library threatened to erase the works of these Mathematicians. However, copies survived in other regions, eventually feeding into the Islamic Golden Age.</w:t>
      </w:r>
    </w:p>
    <w:p>
      <w:pPr>
        <w:pStyle w:val="BodyText"/>
      </w:pPr>
      <w:r>
        <w:t xml:space="preserve">We must reflect on what was lost and what was preserved. The resilience of mathematical truth allowed it to survive physical destruction. This section serves as a cautionary tale for modern Egypt about the importance of preserving digital and physical archives today.</w:t>
      </w:r>
    </w:p>
    <w:bookmarkEnd w:id="26"/>
    <w:bookmarkStart w:id="27" w:name="modern-implications-alexandria-today"/>
    <w:p>
      <w:pPr>
        <w:pStyle w:val="Heading2"/>
      </w:pPr>
      <w:r>
        <w:t xml:space="preserve">Modern Implications: Alexandria Today</w:t>
      </w:r>
    </w:p>
    <w:p>
      <w:pPr>
        <w:pStyle w:val="FirstParagraph"/>
      </w:pPr>
      <w:r>
        <w:t xml:space="preserve">The Bibliotheca Alexandrina, built in the 21st century, stands as a testament to this legacy. It is not just a library but a hub for science and culture, echoing the ancient desire for knowledge.</w:t>
      </w:r>
    </w:p>
    <w:p>
      <w:pPr>
        <w:pStyle w:val="BodyText"/>
      </w:pPr>
      <w:r>
        <w:t xml:space="preserve">We propose that contemporary students in Alexandria should view themselves as direct successors to Euclid and Hypatia. The curriculum in local universities should integrate more history of science modules, helping students connect their modern studies with this rich heritage. The identity of a modern Egyptian scientist is deeply rooted in the traditions established here.</w:t>
      </w:r>
    </w:p>
    <w:bookmarkEnd w:id="27"/>
    <w:bookmarkStart w:id="28" w:name="conclusion-a-call-to-action"/>
    <w:p>
      <w:pPr>
        <w:pStyle w:val="Heading2"/>
      </w:pPr>
      <w:r>
        <w:t xml:space="preserve">Conclusion: A Call to Action</w:t>
      </w:r>
    </w:p>
    <w:p>
      <w:pPr>
        <w:pStyle w:val="FirstParagraph"/>
      </w:pPr>
      <w:r>
        <w:t xml:space="preserve">In conclusion, the legacy of the Mathematician in Alexandria is not merely historical trivia; it is a living tradition. The deductive logic, geometric precision, and curiosity that defined Euclid’s work are essential tools for solving modern problems.</w:t>
      </w:r>
    </w:p>
    <w:p>
      <w:pPr>
        <w:pStyle w:val="BodyText"/>
      </w:pPr>
      <w:r>
        <w:t xml:space="preserve">We call upon educators and policymakers in Egypt to invest more heavily in STEM education while celebrating its historical roots. Let us honor the past by pushing the boundaries of mathematics further than ever before. Alexandria must remain a city where new theories are born.</w:t>
      </w:r>
    </w:p>
    <w:bookmarkEnd w:id="28"/>
    <w:bookmarkStart w:id="29" w:name="qa-and-references"/>
    <w:p>
      <w:pPr>
        <w:pStyle w:val="Heading2"/>
      </w:pPr>
      <w:r>
        <w:t xml:space="preserve">Q&amp;A and References</w:t>
      </w:r>
    </w:p>
    <w:p>
      <w:pPr>
        <w:pStyle w:val="FirstParagraph"/>
      </w:pPr>
      <w:r>
        <w:t xml:space="preserve">We now open the floor for questions regarding the historical accuracy of our claims or the modern application of these mathematical principles.</w:t>
      </w:r>
    </w:p>
    <w:p>
      <w:pPr>
        <w:numPr>
          <w:ilvl w:val="0"/>
          <w:numId w:val="1001"/>
        </w:numPr>
        <w:pStyle w:val="Compact"/>
      </w:pPr>
      <w:r>
        <w:rPr>
          <w:bCs/>
          <w:b/>
        </w:rPr>
        <w:t xml:space="preserve">Reference 1:</w:t>
      </w:r>
      <w:r>
        <w:t xml:space="preserve"> </w:t>
      </w:r>
      <w:r>
        <w:t xml:space="preserve">Heath, T. L. (1921).</w:t>
      </w:r>
      <w:r>
        <w:t xml:space="preserve"> </w:t>
      </w:r>
      <w:r>
        <w:rPr>
          <w:iCs/>
          <w:i/>
        </w:rPr>
        <w:t xml:space="preserve">A History of Greek Mathematics</w:t>
      </w:r>
      <w:r>
        <w:t xml:space="preserve">. Oxford University Press.</w:t>
      </w:r>
    </w:p>
    <w:p>
      <w:pPr>
        <w:numPr>
          <w:ilvl w:val="0"/>
          <w:numId w:val="1001"/>
        </w:numPr>
        <w:pStyle w:val="Compact"/>
      </w:pPr>
      <w:r>
        <w:rPr>
          <w:bCs/>
          <w:b/>
        </w:rPr>
        <w:t xml:space="preserve">Reference 2:</w:t>
      </w:r>
      <w:r>
        <w:t xml:space="preserve"> </w:t>
      </w:r>
      <w:r>
        <w:t xml:space="preserve">Calinger, R. S. (2016).</w:t>
      </w:r>
      <w:r>
        <w:t xml:space="preserve"> </w:t>
      </w:r>
      <w:r>
        <w:rPr>
          <w:iCs/>
          <w:i/>
        </w:rPr>
        <w:t xml:space="preserve">A Contextual History of Mathematics</w:t>
      </w:r>
      <w:r>
        <w:t xml:space="preserve">. Pearson.</w:t>
      </w:r>
    </w:p>
    <w:p>
      <w:pPr>
        <w:numPr>
          <w:ilvl w:val="0"/>
          <w:numId w:val="1001"/>
        </w:numPr>
        <w:pStyle w:val="Compact"/>
      </w:pPr>
      <w:r>
        <w:rPr>
          <w:bCs/>
          <w:b/>
        </w:rPr>
        <w:t xml:space="preserve">Reference 3:</w:t>
      </w:r>
      <w:r>
        <w:t xml:space="preserve"> </w:t>
      </w:r>
      <w:r>
        <w:t xml:space="preserve">Local Archives of the Bibliotheca Alexandrina Digital Collection.</w:t>
      </w:r>
    </w:p>
    <w:p>
      <w:pPr>
        <w:pStyle w:val="FirstParagraph"/>
      </w:pPr>
      <w:r>
        <w:t xml:space="preserve">Thank you for your attention. May your pursuit of truth be as rigorous as that of the ancient scholars.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Mathematician in Alexandria, Egypt</dc:title>
  <dc:creator/>
  <dc:language>en</dc:language>
  <cp:keywords/>
  <dcterms:created xsi:type="dcterms:W3CDTF">2026-07-29T10:36:09Z</dcterms:created>
  <dcterms:modified xsi:type="dcterms:W3CDTF">2026-07-29T10:36:09Z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