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Mathematicians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8156eb96d097e52148feb6c4e767b865bd9677c"/>
    <w:p>
      <w:pPr>
        <w:pStyle w:val="Heading1"/>
      </w:pPr>
      <w:r>
        <w:t xml:space="preserve">Seminar Presentation Slides: The Legacy and Future of the Mathematician in India New Delhi</w:t>
      </w:r>
    </w:p>
    <w:p>
      <w:pPr>
        <w:pStyle w:val="FirstParagraph"/>
      </w:pPr>
      <w:r>
        <w:rPr>
          <w:bCs/>
          <w:b/>
        </w:rPr>
        <w:t xml:space="preserve">Purpose:</w:t>
      </w:r>
      <w:r>
        <w:t xml:space="preserve"> </w:t>
      </w:r>
      <w:r>
        <w:t xml:space="preserve">To explore the historical contributions, current academic landscape, and future potential of mathematicians within the vibrant intellectual hub of India New Delhi.</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Our focus today is strictly on the role and impact of the Mathematician within the context of India New Delhi. This capital city serves as more than just a political center; it is a burgeoning hub for scientific inquiry, education, and research.</w:t>
      </w:r>
    </w:p>
    <w:p>
      <w:pPr>
        <w:pStyle w:val="BodyText"/>
      </w:pPr>
      <w:r>
        <w:t xml:space="preserve">The purpose of these Seminar Presentation Slides is to highlight how the field of mathematics is evolving in this specific geographic and cultural setting. By focusing on India New Delhi, we can analyze unique challenges and opportunities that define the modern Mathematician in this region. We will cover historical contexts, institutional frameworks, key research areas, and future prospects.</w:t>
      </w:r>
    </w:p>
    <w:p>
      <w:pPr>
        <w:pStyle w:val="BodyText"/>
      </w:pPr>
      <w:r>
        <w:t xml:space="preserve">Note: This document is formatted as a sequence of slides for ease of presentation.</w:t>
      </w:r>
    </w:p>
    <w:bookmarkEnd w:id="21"/>
    <w:bookmarkStart w:id="22" w:name="Xea1b1c4a044f9a9321429f58ad2ec91ff32a9c7"/>
    <w:p>
      <w:pPr>
        <w:pStyle w:val="Heading2"/>
      </w:pPr>
      <w:r>
        <w:t xml:space="preserve">Slide 2: Historical Context of the Mathematician in India</w:t>
      </w:r>
    </w:p>
    <w:p>
      <w:pPr>
        <w:pStyle w:val="FirstParagraph"/>
      </w:pPr>
      <w:r>
        <w:t xml:space="preserve">To understand the current state, we must look back. The Indian subcontinent has a rich history of mathematical innovation that predates many Western discoveries.</w:t>
      </w:r>
    </w:p>
    <w:p>
      <w:pPr>
        <w:numPr>
          <w:ilvl w:val="0"/>
          <w:numId w:val="1001"/>
        </w:numPr>
        <w:pStyle w:val="Compact"/>
      </w:pPr>
      <w:r>
        <w:rPr>
          <w:bCs/>
          <w:b/>
        </w:rPr>
        <w:t xml:space="preserve">Ancient Contributions:</w:t>
      </w:r>
      <w:r>
        <w:t xml:space="preserve"> </w:t>
      </w:r>
      <w:r>
        <w:t xml:space="preserve">Scholars like Aryabhata and Brahmagupta laid foundational concepts in algebra, trigonometry, and the concept of zero. These contributions were not isolated; they influenced global mathematical thought.</w:t>
      </w:r>
    </w:p>
    <w:p>
      <w:pPr>
        <w:numPr>
          <w:ilvl w:val="0"/>
          <w:numId w:val="1001"/>
        </w:numPr>
        <w:pStyle w:val="Compact"/>
      </w:pPr>
      <w:r>
        <w:rPr>
          <w:bCs/>
          <w:b/>
        </w:rPr>
        <w:t xml:space="preserve">The Colonial Era:</w:t>
      </w:r>
      <w:r>
        <w:t xml:space="preserve"> </w:t>
      </w:r>
      <w:r>
        <w:t xml:space="preserve">During British rule, modern Western mathematics was introduced into Indian education systems. Institutions like the Indian Statistical Institute (ISI) were established, bridging traditional knowledge with modern statistical methods.</w:t>
      </w:r>
    </w:p>
    <w:p>
      <w:pPr>
        <w:numPr>
          <w:ilvl w:val="0"/>
          <w:numId w:val="1001"/>
        </w:numPr>
        <w:pStyle w:val="Compact"/>
      </w:pPr>
      <w:r>
        <w:rPr>
          <w:bCs/>
          <w:b/>
        </w:rPr>
        <w:t xml:space="preserve">Post-Independence Growth:</w:t>
      </w:r>
      <w:r>
        <w:t xml:space="preserve"> </w:t>
      </w:r>
      <w:r>
        <w:t xml:space="preserve">After 1947, there was a concerted effort to build world-class research institutions. This era saw the rise of prominent mathematicians who integrated pure and applied mathematics in ways that served national development goals.</w:t>
      </w:r>
    </w:p>
    <w:p>
      <w:pPr>
        <w:pStyle w:val="FirstParagraph"/>
      </w:pPr>
      <w:r>
        <w:rPr>
          <w:bCs/>
          <w:b/>
        </w:rPr>
        <w:t xml:space="preserve">Relevance to India New Delhi:</w:t>
      </w:r>
      <w:r>
        <w:t xml:space="preserve"> </w:t>
      </w:r>
      <w:r>
        <w:t xml:space="preserve">As the capital, India New Delhi became a focal point for these national efforts. Many premier institutions were established here, making it a central node for mathematical research in the country.</w:t>
      </w:r>
    </w:p>
    <w:bookmarkEnd w:id="22"/>
    <w:bookmarkStart w:id="23" w:name="X9771a9b9fdbedbe3c0cfce28ab55837e6446174"/>
    <w:p>
      <w:pPr>
        <w:pStyle w:val="Heading2"/>
      </w:pPr>
      <w:r>
        <w:t xml:space="preserve">Slide 3: Key Institutions in India New Delhi Shaping the Mathematician</w:t>
      </w:r>
    </w:p>
    <w:p>
      <w:pPr>
        <w:pStyle w:val="FirstParagraph"/>
      </w:pPr>
      <w:r>
        <w:t xml:space="preserve">The ecosystem of a Mathematician in India New Delhi is heavily supported by prestigious institutions. These organizations provide the infrastructure, funding, and academic community necessary for advanced research.</w:t>
      </w:r>
    </w:p>
    <w:p>
      <w:pPr>
        <w:numPr>
          <w:ilvl w:val="0"/>
          <w:numId w:val="1002"/>
        </w:numPr>
        <w:pStyle w:val="Compact"/>
      </w:pPr>
      <w:r>
        <w:rPr>
          <w:bCs/>
          <w:b/>
        </w:rPr>
        <w:t xml:space="preserve">IIT Delhi (Indian Institute of Technology):</w:t>
      </w:r>
      <w:r>
        <w:t xml:space="preserve"> </w:t>
      </w:r>
      <w:r>
        <w:t xml:space="preserve">A premier engineering institute with a strong mathematics department. It attracts top talent globally and produces researchers in applied mathematics, optimization, and computational science.</w:t>
      </w:r>
    </w:p>
    <w:p>
      <w:pPr>
        <w:numPr>
          <w:ilvl w:val="0"/>
          <w:numId w:val="1002"/>
        </w:numPr>
        <w:pStyle w:val="Compact"/>
      </w:pPr>
      <w:r>
        <w:rPr>
          <w:bCs/>
          <w:b/>
        </w:rPr>
        <w:t xml:space="preserve">JNU (Jawaharlal Nehru University):</w:t>
      </w:r>
      <w:r>
        <w:t xml:space="preserve"> </w:t>
      </w:r>
      <w:r>
        <w:t xml:space="preserve">Known for its rigorous graduate programs in Basic Sciences. JNU’s School of Environmental Sciences and the Department of Mathematical Sciences offer diverse research opportunities, often focusing on interdisciplinary applications.</w:t>
      </w:r>
    </w:p>
    <w:p>
      <w:pPr>
        <w:numPr>
          <w:ilvl w:val="0"/>
          <w:numId w:val="1002"/>
        </w:numPr>
        <w:pStyle w:val="Compact"/>
      </w:pPr>
      <w:r>
        <w:rPr>
          <w:bCs/>
          <w:b/>
        </w:rPr>
        <w:t xml:space="preserve">HBCSE (Homi Bhabha Centre for Science Education):</w:t>
      </w:r>
      <w:r>
        <w:t xml:space="preserve"> </w:t>
      </w:r>
      <w:r>
        <w:t xml:space="preserve">Located in Mumbai but with strong ties to national policy and education centers in India New Delhi, HBCSE influences how mathematics is taught and researched across the country. Its workshops often take place in the capital, fostering dialogue among educators.</w:t>
      </w:r>
    </w:p>
    <w:p>
      <w:pPr>
        <w:numPr>
          <w:ilvl w:val="0"/>
          <w:numId w:val="1002"/>
        </w:numPr>
        <w:pStyle w:val="Compact"/>
      </w:pPr>
      <w:r>
        <w:rPr>
          <w:bCs/>
          <w:b/>
        </w:rPr>
        <w:t xml:space="preserve">National Institute of Advanced Studies (NIAS):</w:t>
      </w:r>
      <w:r>
        <w:t xml:space="preserve"> </w:t>
      </w:r>
      <w:r>
        <w:t xml:space="preserve">Provides a unique interdisciplinary environment where Mathematicians can collaborate with physicists, computer scientists, and biologists.</w:t>
      </w:r>
    </w:p>
    <w:p>
      <w:pPr>
        <w:pStyle w:val="FirstParagraph"/>
      </w:pPr>
      <w:r>
        <w:rPr>
          <w:bCs/>
          <w:b/>
        </w:rPr>
        <w:t xml:space="preserve">The Role of India New Delhi:</w:t>
      </w:r>
      <w:r>
        <w:t xml:space="preserve"> </w:t>
      </w:r>
      <w:r>
        <w:t xml:space="preserve">The concentration of these institutions in and around India New Delhi creates a synergistic effect. Seminars, workshops, and collaborative projects are easily facilitated due to the geographic proximity, enhancing the productivity of the local Mathematician community.</w:t>
      </w:r>
    </w:p>
    <w:bookmarkEnd w:id="23"/>
    <w:bookmarkStart w:id="24" w:name="Xdd507ac046ef2f5be41d6d0bafe60339d6c7592"/>
    <w:p>
      <w:pPr>
        <w:pStyle w:val="Heading2"/>
      </w:pPr>
      <w:r>
        <w:t xml:space="preserve">Slide 4: Current Research Areas for the Modern Mathematician</w:t>
      </w:r>
    </w:p>
    <w:p>
      <w:pPr>
        <w:pStyle w:val="FirstParagraph"/>
      </w:pPr>
      <w:r>
        <w:t xml:space="preserve">The contemporary Mathematician in India New Delhi is engaged in a wide array of cutting-edge fields. The curriculum and research interests reflect global trends while addressing local challenges.</w:t>
      </w:r>
    </w:p>
    <w:p>
      <w:pPr>
        <w:numPr>
          <w:ilvl w:val="0"/>
          <w:numId w:val="1003"/>
        </w:numPr>
        <w:pStyle w:val="Compact"/>
      </w:pPr>
      <w:r>
        <w:rPr>
          <w:bCs/>
          <w:b/>
        </w:rPr>
        <w:t xml:space="preserve">Data Science and Machine Learning:</w:t>
      </w:r>
      <w:r>
        <w:t xml:space="preserve"> </w:t>
      </w:r>
      <w:r>
        <w:t xml:space="preserve">With the digital transformation of Indian society, there is a high demand for Mathematicians skilled in algorithms, probability theory, and statistical modeling. Researchers here are developing models for healthcare diagnostics and financial fraud detection.</w:t>
      </w:r>
    </w:p>
    <w:p>
      <w:pPr>
        <w:numPr>
          <w:ilvl w:val="0"/>
          <w:numId w:val="1003"/>
        </w:numPr>
        <w:pStyle w:val="Compact"/>
      </w:pPr>
      <w:r>
        <w:t xml:space="preserve">&lt;</w:t>
      </w:r>
      <w:r>
        <w:rPr>
          <w:bCs/>
          <w:b/>
        </w:rPr>
        <w:t xml:space="preserve">Cryptography and Cybersecurity:</w:t>
      </w:r>
      <w:r>
        <w:t xml:space="preserve"> </w:t>
      </w:r>
      <w:r>
        <w:t xml:space="preserve">Given the national security implications, cryptography remains a critical area. Mathematicians in India New Delhi contribute to secure communication protocols essential for digital banking and government communications.</w:t>
      </w:r>
    </w:p>
    <w:p>
      <w:pPr>
        <w:numPr>
          <w:ilvl w:val="0"/>
          <w:numId w:val="1003"/>
        </w:numPr>
        <w:pStyle w:val="Compact"/>
      </w:pPr>
      <w:r>
        <w:rPr>
          <w:bCs/>
          <w:b/>
        </w:rPr>
        <w:t xml:space="preserve">Ambient Mathematics (Climate Modeling):</w:t>
      </w:r>
      <w:r>
        <w:t xml:space="preserve"> </w:t>
      </w:r>
      <w:r>
        <w:t xml:space="preserve">Collaboration between mathematicians and environmental scientists is vital. Models predicting monsoon patterns, air quality indices, and water resource management are developed by teams based in India New Delhi.</w:t>
      </w:r>
    </w:p>
    <w:p>
      <w:pPr>
        <w:numPr>
          <w:ilvl w:val="0"/>
          <w:numId w:val="1003"/>
        </w:numPr>
        <w:pStyle w:val="Compact"/>
      </w:pPr>
      <w:r>
        <w:rPr>
          <w:bCs/>
          <w:b/>
        </w:rPr>
        <w:t xml:space="preserve">Pure Mathematics:</w:t>
      </w:r>
      <w:r>
        <w:t xml:space="preserve"> </w:t>
      </w:r>
      <w:r>
        <w:t xml:space="preserve">Despite the focus on applications, pure mathematics thrives. Areas like number theory, algebraic geometry, and topology are actively researched at the IITs and JNU. These theoretical advancements often have unforeseen practical applications decades later.</w:t>
      </w:r>
    </w:p>
    <w:p>
      <w:pPr>
        <w:pStyle w:val="FirstParagraph"/>
      </w:pPr>
      <w:r>
        <w:rPr>
          <w:bCs/>
          <w:b/>
        </w:rPr>
        <w:t xml:space="preserve">Integration with Policy:</w:t>
      </w:r>
      <w:r>
        <w:t xml:space="preserve"> </w:t>
      </w:r>
      <w:r>
        <w:t xml:space="preserve">The proximity to policy-making bodies in India New Delhi allows Mathematicians to translate their research into actionable insights for urban planning, public health, and economic policy.</w:t>
      </w:r>
    </w:p>
    <w:bookmarkEnd w:id="24"/>
    <w:bookmarkStart w:id="25" w:name="Xf9b22b8713eae4c680078004155f2419ba42ff5"/>
    <w:p>
      <w:pPr>
        <w:pStyle w:val="Heading2"/>
      </w:pPr>
      <w:r>
        <w:t xml:space="preserve">Slide 5: Challenges Facing the Mathematician in India New Delhi</w:t>
      </w:r>
    </w:p>
    <w:p>
      <w:pPr>
        <w:pStyle w:val="FirstParagraph"/>
      </w:pPr>
      <w:r>
        <w:t xml:space="preserve">Acknowledging challenges is crucial for a balanced Seminar Presentation Slides. While opportunities abound, there are significant hurdles.</w:t>
      </w:r>
    </w:p>
    <w:p>
      <w:pPr>
        <w:numPr>
          <w:ilvl w:val="0"/>
          <w:numId w:val="1004"/>
        </w:numPr>
        <w:pStyle w:val="Compact"/>
      </w:pPr>
      <w:r>
        <w:rPr>
          <w:bCs/>
          <w:b/>
        </w:rPr>
        <w:t xml:space="preserve">Funding Disparities:</w:t>
      </w:r>
      <w:r>
        <w:t xml:space="preserve"> </w:t>
      </w:r>
      <w:r>
        <w:t xml:space="preserve">Compared to global peers in the US or Europe, funding for pure mathematics research can be limited. Many researchers rely on competitive grants which are highly sought after.</w:t>
      </w:r>
    </w:p>
    <w:p>
      <w:pPr>
        <w:numPr>
          <w:ilvl w:val="0"/>
          <w:numId w:val="1004"/>
        </w:numPr>
        <w:pStyle w:val="Compact"/>
      </w:pPr>
      <w:r>
        <w:rPr>
          <w:bCs/>
          <w:b/>
        </w:rPr>
        <w:t xml:space="preserve">Bureaucratic Hurdles:</w:t>
      </w:r>
      <w:r>
        <w:t xml:space="preserve"> </w:t>
      </w:r>
      <w:r>
        <w:t xml:space="preserve">Navigating administrative processes in large public institutions in India New Delhi can sometimes slow down project implementation and hiring processes.</w:t>
      </w:r>
    </w:p>
    <w:p>
      <w:pPr>
        <w:numPr>
          <w:ilvl w:val="0"/>
          <w:numId w:val="1004"/>
        </w:numPr>
        <w:pStyle w:val="Compact"/>
      </w:pPr>
      <w:r>
        <w:rPr>
          <w:bCs/>
          <w:b/>
        </w:rPr>
        <w:t xml:space="preserve">Talent Retention:</w:t>
      </w:r>
      <w:r>
        <w:t xml:space="preserve"> </w:t>
      </w:r>
      <w:r>
        <w:t xml:space="preserve">While many bright students pursue mathematics, there is a "brain drain" where top talent moves abroad for PhDs or post-docs. Keeping this talent within the Indian New Delhi ecosystem requires creating attractive career paths and research environments.</w:t>
      </w:r>
    </w:p>
    <w:p>
      <w:pPr>
        <w:numPr>
          <w:ilvl w:val="0"/>
          <w:numId w:val="1004"/>
        </w:numPr>
        <w:pStyle w:val="Compact"/>
      </w:pPr>
      <w:r>
        <w:rPr>
          <w:bCs/>
          <w:b/>
        </w:rPr>
        <w:t xml:space="preserve">Interdisciplinary Integration:</w:t>
      </w:r>
      <w:r>
        <w:t xml:space="preserve"> </w:t>
      </w:r>
      <w:r>
        <w:t xml:space="preserve">While interdisciplinary work is encouraged, silos still exist between departments. Facilitating true collaboration between mathematicians and domain experts (e.g., biologists, economists) remains an ongoing effort.</w:t>
      </w:r>
    </w:p>
    <w:p>
      <w:pPr>
        <w:pStyle w:val="FirstParagraph"/>
      </w:pPr>
      <w:r>
        <w:rPr>
          <w:bCs/>
          <w:b/>
        </w:rPr>
        <w:t xml:space="preserve">Solutions in Progress:</w:t>
      </w:r>
      <w:r>
        <w:t xml:space="preserve"> </w:t>
      </w:r>
      <w:r>
        <w:t xml:space="preserve">Government initiatives like the National Education Policy (NEP) 2020 emphasize foundational research. Institutions in India New Delhi are increasingly investing in international collaborations and industry partnerships to mitigate these challenges.</w:t>
      </w:r>
    </w:p>
    <w:bookmarkEnd w:id="25"/>
    <w:bookmarkStart w:id="26" w:name="X5a2f852552d419abc3757e4305cccac3cb8cd3a"/>
    <w:p>
      <w:pPr>
        <w:pStyle w:val="Heading2"/>
      </w:pPr>
      <w:r>
        <w:t xml:space="preserve">Slide 6: The Impact of the Mathematician on Society</w:t>
      </w:r>
    </w:p>
    <w:p>
      <w:pPr>
        <w:pStyle w:val="FirstParagraph"/>
      </w:pPr>
      <w:r>
        <w:t xml:space="preserve">The work of a Mathematician is not confined to academic journals. In India New Delhi, their impact is visible in daily life and national infrastructure.</w:t>
      </w:r>
    </w:p>
    <w:p>
      <w:pPr>
        <w:numPr>
          <w:ilvl w:val="0"/>
          <w:numId w:val="1005"/>
        </w:numPr>
        <w:pStyle w:val="Compact"/>
      </w:pPr>
      <w:r>
        <w:rPr>
          <w:bCs/>
          <w:b/>
        </w:rPr>
        <w:t xml:space="preserve">Digital Infrastructure:</w:t>
      </w:r>
      <w:r>
        <w:t xml:space="preserve"> </w:t>
      </w:r>
      <w:r>
        <w:t xml:space="preserve">The Aadhaar system, a unique identification platform for residents of India, relies heavily on biometric algorithms and database optimization—areas where mathematicians play a key role.</w:t>
      </w:r>
    </w:p>
    <w:p>
      <w:pPr>
        <w:numPr>
          <w:ilvl w:val="0"/>
          <w:numId w:val="1005"/>
        </w:numPr>
        <w:pStyle w:val="Compact"/>
      </w:pPr>
      <w:r>
        <w:rPr>
          <w:bCs/>
          <w:b/>
        </w:rPr>
        <w:t xml:space="preserve">Transportation and Urban Planning:</w:t>
      </w:r>
    </w:p>
    <w:p>
      <w:pPr>
        <w:numPr>
          <w:ilvl w:val="0"/>
          <w:numId w:val="1005"/>
        </w:numPr>
        <w:pStyle w:val="Compact"/>
      </w:pPr>
      <w:r>
        <w:rPr>
          <w:bCs/>
          <w:b/>
        </w:rPr>
        <w:t xml:space="preserve">Agriculture:</w:t>
      </w:r>
      <w:r>
        <w:t xml:space="preserve"> </w:t>
      </w:r>
      <w:r>
        <w:t xml:space="preserve">Mathematical modeling helps in crop yield prediction, pest control strategies, and supply chain logistics. This is crucial for food security in a large nation like India.</w:t>
      </w:r>
    </w:p>
    <w:p>
      <w:pPr>
        <w:numPr>
          <w:ilvl w:val="0"/>
          <w:numId w:val="1005"/>
        </w:numPr>
        <w:pStyle w:val="Compact"/>
      </w:pPr>
      <w:r>
        <w:t xml:space="preserve">Economic Modeling:</w:t>
      </w:r>
    </w:p>
    <w:p>
      <w:pPr>
        <w:pStyle w:val="FirstParagraph"/>
      </w:pPr>
      <w:r>
        <w:rPr>
          <w:bCs/>
          <w:b/>
        </w:rPr>
        <w:t xml:space="preserve">Making an Abstract Concrete:</w:t>
      </w:r>
      <w:r>
        <w:t xml:space="preserve"> </w:t>
      </w:r>
      <w:r>
        <w:t xml:space="preserve">This slide illustrates how the abstract work of a Mathematician translates into tangible benefits for citizens living in India New Delhi and beyond.</w:t>
      </w:r>
    </w:p>
    <w:bookmarkEnd w:id="26"/>
    <w:bookmarkStart w:id="27" w:name="Xd378ee887f55d154b5c227953d66c732e9b278c"/>
    <w:p>
      <w:pPr>
        <w:pStyle w:val="Heading2"/>
      </w:pPr>
      <w:r>
        <w:t xml:space="preserve">Slide 7: Future Prospects and Opportunities</w:t>
      </w:r>
    </w:p>
    <w:p>
      <w:pPr>
        <w:pStyle w:val="FirstParagraph"/>
      </w:pPr>
      <w:r>
        <w:t xml:space="preserve">The future for the Mathematician in India New Delhi is promising, driven by technological advancement and increased focus on STEM (Science, Technology, Engineering, Mathematics) education.</w:t>
      </w:r>
    </w:p>
    <w:p>
      <w:pPr>
        <w:numPr>
          <w:ilvl w:val="0"/>
          <w:numId w:val="1006"/>
        </w:numPr>
        <w:pStyle w:val="Compact"/>
      </w:pPr>
      <w:r>
        <w:rPr>
          <w:bCs/>
          <w:b/>
        </w:rPr>
        <w:t xml:space="preserve">Rise of AI and Quantum Computing:</w:t>
      </w:r>
    </w:p>
    <w:p>
      <w:pPr>
        <w:numPr>
          <w:ilvl w:val="0"/>
          <w:numId w:val="1006"/>
        </w:numPr>
        <w:pStyle w:val="Compact"/>
      </w:pPr>
      <w:r>
        <w:rPr>
          <w:bCs/>
          <w:b/>
        </w:rPr>
        <w:t xml:space="preserve">Industry-Academia Partnerships:</w:t>
      </w:r>
    </w:p>
    <w:p>
      <w:pPr>
        <w:numPr>
          <w:ilvl w:val="0"/>
          <w:numId w:val="1006"/>
        </w:numPr>
        <w:pStyle w:val="Compact"/>
      </w:pPr>
      <w:r>
        <w:rPr>
          <w:bCs/>
          <w:b/>
        </w:rPr>
        <w:t xml:space="preserve">Global Collaborations:</w:t>
      </w:r>
    </w:p>
    <w:p>
      <w:pPr>
        <w:numPr>
          <w:ilvl w:val="0"/>
          <w:numId w:val="1006"/>
        </w:numPr>
        <w:pStyle w:val="Compact"/>
      </w:pPr>
      <w:r>
        <w:t xml:space="preserve">Educational Reform:</w:t>
      </w:r>
    </w:p>
    <w:p>
      <w:pPr>
        <w:pStyle w:val="FirstParagraph"/>
      </w:pPr>
      <w:r>
        <w:t xml:space="preserve">A Call to Action:</w:t>
      </w:r>
    </w:p>
    <w:bookmarkEnd w:id="27"/>
    <w:bookmarkStart w:id="29" w:name="slide-8-conclusion-and-qa"/>
    <w:p>
      <w:pPr>
        <w:pStyle w:val="Heading2"/>
      </w:pPr>
      <w:r>
        <w:t xml:space="preserve">Slide 8: Conclusion and Q&amp;A</w:t>
      </w:r>
    </w:p>
    <w:p>
      <w:pPr>
        <w:pStyle w:val="FirstParagraph"/>
      </w:pPr>
      <w:r>
        <w:rPr>
          <w:bCs/>
          <w:b/>
        </w:rPr>
        <w:t xml:space="preserve">Seminar Summary:</w:t>
      </w:r>
    </w:p>
    <w:p>
      <w:pPr>
        <w:numPr>
          <w:ilvl w:val="0"/>
          <w:numId w:val="1007"/>
        </w:numPr>
        <w:pStyle w:val="Compact"/>
      </w:pPr>
      <w:r>
        <w:t xml:space="preserve">The Mathematician in India New Delhi operates within a rich historical context and a robust institutional framework.</w:t>
      </w:r>
    </w:p>
    <w:p>
      <w:pPr>
        <w:numPr>
          <w:ilvl w:val="0"/>
          <w:numId w:val="1007"/>
        </w:numPr>
        <w:pStyle w:val="Compact"/>
      </w:pPr>
      <w:r>
        <w:t xml:space="preserve">Key institutions like IIT Delhi and JNU drive cutting-edge research in both pure and applied mathematics.</w:t>
      </w:r>
    </w:p>
    <w:p>
      <w:pPr>
        <w:numPr>
          <w:ilvl w:val="0"/>
          <w:numId w:val="1007"/>
        </w:numPr>
        <w:pStyle w:val="Compact"/>
      </w:pPr>
      <w:r>
        <w:t xml:space="preserve">Challenges such as funding and retention exist, but are being addressed through policy reforms and international partnerships.</w:t>
      </w:r>
    </w:p>
    <w:p>
      <w:pPr>
        <w:numPr>
          <w:ilvl w:val="0"/>
          <w:numId w:val="1007"/>
        </w:numPr>
        <w:pStyle w:val="Compact"/>
      </w:pPr>
      <w:r>
        <w:t xml:space="preserve">The societal impact of mathematical work is profound, influencing everything from digital identity to urban planning.</w:t>
      </w:r>
    </w:p>
    <w:p>
      <w:pPr>
        <w:pStyle w:val="FirstParagraph"/>
      </w:pPr>
      <w:r>
        <w:rPr>
          <w:bCs/>
          <w:b/>
        </w:rPr>
        <w:t xml:space="preserve">The Role of this Seminar Presentation Slides Document:</w:t>
      </w:r>
    </w:p>
    <w:p>
      <w:pPr>
        <w:pStyle w:val="BodyText"/>
      </w:pPr>
      <w:r>
        <w:t xml:space="preserve">This document aimed to provide a comprehensive overview of the landscape for mathematicians in India New Delhi. It highlights the importance of continued support, collaboration, and innovation.</w:t>
      </w:r>
    </w:p>
    <w:bookmarkStart w:id="28" w:name="thank-you"/>
    <w:p>
      <w:pPr>
        <w:pStyle w:val="Heading3"/>
      </w:pPr>
      <w:r>
        <w:t xml:space="preserve">Thank You</w:t>
      </w:r>
    </w:p>
    <w:p>
      <w:pPr>
        <w:pStyle w:val="FirstParagraph"/>
      </w:pPr>
      <w:r>
        <w:rPr>
          <w:bCs/>
          <w:b/>
        </w:rPr>
        <w:t xml:space="preserve">Questions?</w:t>
      </w:r>
    </w:p>
    <w:p>
      <w:pPr>
        <w:pStyle w:val="BodyText"/>
      </w:pPr>
      <w:r>
        <w:t xml:space="preserve">We now open the floor for questions regarding the role of the Mathematician in India New Delhi. Please feel free to inquire about specific research areas, institutional details, or career paths.</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Mathematicians in India New Delhi</dc:title>
  <dc:creator/>
  <dc:language>en</dc:language>
  <cp:keywords/>
  <dcterms:created xsi:type="dcterms:W3CDTF">2026-07-29T19:18:50Z</dcterms:created>
  <dcterms:modified xsi:type="dcterms:W3CDTF">2026-07-29T19:18:50Z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