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1" w:name="seminar-presentation-slides"/>
    <w:p>
      <w:pPr>
        <w:pStyle w:val="Heading1"/>
      </w:pPr>
      <w:r>
        <w:t xml:space="preserve">Seminar Presentation Slides</w:t>
      </w:r>
    </w:p>
    <w:bookmarkStart w:id="20" w:name="X504de222877be23240f4875d7d7db16d2dd98e2"/>
    <w:p>
      <w:pPr>
        <w:pStyle w:val="Heading2"/>
      </w:pPr>
      <w:r>
        <w:t xml:space="preserve">The Mathematician in the Context of United Arab Emirates Abu Dhabi</w:t>
      </w:r>
    </w:p>
    <w:p>
      <w:pPr>
        <w:pStyle w:val="FirstParagraph"/>
      </w:pPr>
      <w:r>
        <w:br/>
      </w:r>
    </w:p>
    <w:p>
      <w:pPr>
        <w:pStyle w:val="BodyText"/>
      </w:pPr>
      <w:r>
        <w:rPr>
          <w:bCs/>
          <w:b/>
        </w:rPr>
        <w:t xml:space="preserve">Presentation Overview:</w:t>
      </w:r>
    </w:p>
    <w:p>
      <w:pPr>
        <w:numPr>
          <w:ilvl w:val="0"/>
          <w:numId w:val="1001"/>
        </w:numPr>
        <w:pStyle w:val="Compact"/>
      </w:pPr>
      <w:r>
        <w:t xml:space="preserve">This document outlines a comprehensive seminar designed to explore the profound impact and evolving role of the mathematician within the modern socio-economic landscape of United Arab Emirates Abu Dhabi.</w:t>
      </w:r>
    </w:p>
    <w:bookmarkEnd w:id="20"/>
    <w:bookmarkEnd w:id="21"/>
    <w:bookmarkStart w:id="22" w:name="slide-1-introduction-and-objectives"/>
    <w:p>
      <w:pPr>
        <w:pStyle w:val="Heading2"/>
      </w:pPr>
      <w:r>
        <w:t xml:space="preserve">Slide 1: Introduction and Objectives</w:t>
      </w:r>
    </w:p>
    <w:p>
      <w:pPr>
        <w:pStyle w:val="FirstParagraph"/>
      </w:pPr>
      <w:r>
        <w:br/>
      </w:r>
    </w:p>
    <w:p>
      <w:pPr>
        <w:pStyle w:val="BodyText"/>
      </w:pPr>
      <w:r>
        <w:t xml:space="preserve">Welcome to this special seminar dedicated to exploring the intersection of pure mathematics, applied sciences, and national development strategies. Our primary focus is placed squarely on</w:t>
      </w:r>
      <w:r>
        <w:t xml:space="preserve"> </w:t>
      </w:r>
      <w:r>
        <w:rPr>
          <w:bCs/>
          <w:b/>
        </w:rPr>
        <w:t xml:space="preserve">United Arab Emirates Abu Dhabi</w:t>
      </w:r>
      <w:r>
        <w:t xml:space="preserve">, a region that has rapidly transformed into a global hub for innovation and knowledge-based economies.</w:t>
      </w:r>
    </w:p>
    <w:p>
      <w:pPr>
        <w:pStyle w:val="BodyText"/>
      </w:pPr>
      <w:r>
        <w:t xml:space="preserve">The objective of this presentation is not merely to review historical achievements but to critically analyze how the modern</w:t>
      </w:r>
      <w:r>
        <w:t xml:space="preserve"> </w:t>
      </w:r>
      <w:r>
        <w:rPr>
          <w:bCs/>
          <w:b/>
        </w:rPr>
        <w:t xml:space="preserve">Mathematician</w:t>
      </w:r>
      <w:r>
        <w:t xml:space="preserve"> </w:t>
      </w:r>
      <w:r>
        <w:t xml:space="preserve">serves as a cornerstone for the sustainability, technological advancement, and economic diversification goals set forth by the Abu Dhabi government. We will examine case studies ranging from financial modeling in global banking hubs like ADGM to algorithmic precision in smart city infrastructure projects.</w:t>
      </w:r>
    </w:p>
    <w:bookmarkEnd w:id="22"/>
    <w:bookmarkStart w:id="23" w:name="X9b6914dc09525012d98d973f88750031e16a0f3"/>
    <w:p>
      <w:pPr>
        <w:pStyle w:val="Heading2"/>
      </w:pPr>
      <w:r>
        <w:t xml:space="preserve">Slide 2: Historical Context of Mathematics in the Region</w:t>
      </w:r>
    </w:p>
    <w:p>
      <w:pPr>
        <w:pStyle w:val="FirstParagraph"/>
      </w:pPr>
      <w:r>
        <w:br/>
      </w:r>
    </w:p>
    <w:p>
      <w:pPr>
        <w:pStyle w:val="BodyText"/>
      </w:pPr>
      <w:r>
        <w:t xml:space="preserve">To understand the present, we must look at our heritage. The</w:t>
      </w:r>
      <w:r>
        <w:t xml:space="preserve"> </w:t>
      </w:r>
      <w:r>
        <w:rPr>
          <w:bCs/>
          <w:b/>
        </w:rPr>
        <w:t xml:space="preserve">United Arab Emirates Abu Dhabi</w:t>
      </w:r>
      <w:r>
        <w:t xml:space="preserve">, while a modern entity, sits upon land that has witnessed centuries of trade and navigation. Historically, the role of calculation was vital for maritime trade routes across the Arabian Gulf.</w:t>
      </w:r>
    </w:p>
    <w:p>
      <w:pPr>
        <w:pStyle w:val="BodyText"/>
      </w:pPr>
      <w:r>
        <w:t xml:space="preserve">However, it is essential to acknowledge that during the Golden Age of Islam, mathematicians from this broader region made foundational contributions to algebra and trigonometry. Today’s</w:t>
      </w:r>
      <w:r>
        <w:t xml:space="preserve"> </w:t>
      </w:r>
      <w:r>
        <w:rPr>
          <w:bCs/>
          <w:b/>
        </w:rPr>
        <w:t xml:space="preserve">Mathematician</w:t>
      </w:r>
      <w:r>
        <w:t xml:space="preserve"> </w:t>
      </w:r>
      <w:r>
        <w:t xml:space="preserve">in</w:t>
      </w:r>
      <w:r>
        <w:t xml:space="preserve"> </w:t>
      </w:r>
      <w:r>
        <w:rPr>
          <w:bCs/>
          <w:b/>
        </w:rPr>
        <w:t xml:space="preserve">United Arab Emirates Abu Dhabi</w:t>
      </w:r>
      <w:r>
        <w:t xml:space="preserve">, therefore, stands on the shoulders of a legacy where numerical literacy was once a tool for survival and trade. We are now transitioning that legacy into high-level data science, artificial intelligence integration, and complex systems theory.</w:t>
      </w:r>
    </w:p>
    <w:bookmarkEnd w:id="23"/>
    <w:bookmarkStart w:id="24" w:name="Xf3a4fc11571c98b2e75c6ecfea4352f37176351"/>
    <w:p>
      <w:pPr>
        <w:pStyle w:val="Heading2"/>
      </w:pPr>
      <w:r>
        <w:t xml:space="preserve">Slide 3: The Role of the Mathematician in Financial Services</w:t>
      </w:r>
    </w:p>
    <w:p>
      <w:pPr>
        <w:pStyle w:val="FirstParagraph"/>
      </w:pPr>
      <w:r>
        <w:br/>
      </w:r>
    </w:p>
    <w:p>
      <w:pPr>
        <w:pStyle w:val="BodyText"/>
      </w:pPr>
      <w:r>
        <w:rPr>
          <w:bCs/>
          <w:b/>
        </w:rPr>
        <w:t xml:space="preserve">United Arab Emirates Abu Dhabi</w:t>
      </w:r>
      <w:r>
        <w:t xml:space="preserve">, particularly through the Abu Dhabi Global Market (ADGM), has established itself as a leading financial center. In this high-stakes environment, the</w:t>
      </w:r>
      <w:r>
        <w:t xml:space="preserve"> </w:t>
      </w:r>
      <w:r>
        <w:rPr>
          <w:bCs/>
          <w:b/>
        </w:rPr>
        <w:t xml:space="preserve">Mathematician</w:t>
      </w:r>
      <w:r>
        <w:t xml:space="preserve"> </w:t>
      </w:r>
      <w:r>
        <w:t xml:space="preserve">is no longer just an academic figure but a critical operational asset.</w:t>
      </w:r>
    </w:p>
    <w:p>
      <w:pPr>
        <w:numPr>
          <w:ilvl w:val="0"/>
          <w:numId w:val="1002"/>
        </w:numPr>
        <w:pStyle w:val="Compact"/>
      </w:pPr>
      <w:r>
        <w:rPr>
          <w:bCs/>
          <w:b/>
        </w:rPr>
        <w:t xml:space="preserve">Risk Analysis:</w:t>
      </w:r>
      <w:r>
        <w:t xml:space="preserve"> </w:t>
      </w:r>
      <w:r>
        <w:t xml:space="preserve">Mathematicians develop stochastic models to predict market volatility and assess risk for institutional investors.</w:t>
      </w:r>
    </w:p>
    <w:p>
      <w:pPr>
        <w:numPr>
          <w:ilvl w:val="0"/>
          <w:numId w:val="1002"/>
        </w:numPr>
        <w:pStyle w:val="Compact"/>
      </w:pPr>
      <w:r>
        <w:rPr>
          <w:bCs/>
          <w:b/>
        </w:rPr>
        <w:t xml:space="preserve">Fraud Detection:</w:t>
      </w:r>
      <w:r>
        <w:t xml:space="preserve">: Utilizing graph theory and linear algebra, experts design algorithms that detect anomalous transaction patterns in real-time across the financial networks of</w:t>
      </w:r>
      <w:r>
        <w:t xml:space="preserve"> </w:t>
      </w:r>
      <w:r>
        <w:rPr>
          <w:bCs/>
          <w:b/>
        </w:rPr>
        <w:t xml:space="preserve">United Arab Emirates Abu Dhabi</w:t>
      </w:r>
      <w:r>
        <w:t xml:space="preserve">.</w:t>
      </w:r>
    </w:p>
    <w:p>
      <w:pPr>
        <w:pStyle w:val="FirstParagraph"/>
      </w:pPr>
      <w:r>
        <w:t xml:space="preserve">The precision required by these professionals ensures the integrity of one of the most important economic pillars in the region.</w:t>
      </w:r>
    </w:p>
    <w:bookmarkEnd w:id="24"/>
    <w:bookmarkStart w:id="25" w:name="slide-4-smart-cities-and-urban-planning"/>
    <w:p>
      <w:pPr>
        <w:pStyle w:val="Heading2"/>
      </w:pPr>
      <w:r>
        <w:t xml:space="preserve">Slide 4: Smart Cities and Urban Planning</w:t>
      </w:r>
    </w:p>
    <w:p>
      <w:pPr>
        <w:pStyle w:val="FirstParagraph"/>
      </w:pPr>
      <w:r>
        <w:br/>
      </w:r>
    </w:p>
    <w:p>
      <w:pPr>
        <w:pStyle w:val="BodyText"/>
      </w:pPr>
      <w:r>
        <w:t xml:space="preserve">A significant aspect of our seminar focuses on urban development.</w:t>
      </w:r>
      <w:r>
        <w:t xml:space="preserve"> </w:t>
      </w:r>
      <w:r>
        <w:rPr>
          <w:bCs/>
          <w:b/>
        </w:rPr>
        <w:t xml:space="preserve">United Arab Emirates Abu Dhabi</w:t>
      </w:r>
      <w:r>
        <w:t xml:space="preserve"> </w:t>
      </w:r>
      <w:r>
        <w:t xml:space="preserve">is home to iconic developments such as Saadiyat Island and Masdar City. The design, traffic flow optimization, energy distribution, and sustainable living metrics for these zones are heavily reliant on advanced mathematical modeling.</w:t>
      </w:r>
    </w:p>
    <w:p>
      <w:pPr>
        <w:pStyle w:val="BodyText"/>
      </w:pPr>
      <w:r>
        <w:t xml:space="preserve">The modern</w:t>
      </w:r>
      <w:r>
        <w:t xml:space="preserve"> </w:t>
      </w:r>
      <w:r>
        <w:rPr>
          <w:bCs/>
          <w:b/>
        </w:rPr>
        <w:t xml:space="preserve">Mathematician</w:t>
      </w:r>
      <w:r>
        <w:t xml:space="preserve"> </w:t>
      </w:r>
      <w:r>
        <w:t xml:space="preserve">collaborates with urban planners to simulate pedestrian flows using differential equations and optimize renewable energy grids through complex network theory. Without the analytical rigor provided by mathematics, the ambitious visions of smart cities in</w:t>
      </w:r>
      <w:r>
        <w:t xml:space="preserve"> </w:t>
      </w:r>
      <w:r>
        <w:rPr>
          <w:bCs/>
          <w:b/>
        </w:rPr>
        <w:t xml:space="preserve">United Arab Emirates Abu Dhabi</w:t>
      </w:r>
      <w:r>
        <w:t xml:space="preserve"> </w:t>
      </w:r>
      <w:r>
        <w:t xml:space="preserve">would remain theoretical concepts rather than functional realities.</w:t>
      </w:r>
    </w:p>
    <w:bookmarkEnd w:id="25"/>
    <w:bookmarkStart w:id="26" w:name="slide-5-education-and-talent-development"/>
    <w:p>
      <w:pPr>
        <w:pStyle w:val="Heading2"/>
      </w:pPr>
      <w:r>
        <w:t xml:space="preserve">Slide 5: Education and Talent Development</w:t>
      </w:r>
    </w:p>
    <w:p>
      <w:pPr>
        <w:pStyle w:val="FirstParagraph"/>
      </w:pPr>
      <w:r>
        <w:br/>
      </w:r>
    </w:p>
    <w:p>
      <w:pPr>
        <w:pStyle w:val="BodyText"/>
      </w:pPr>
      <w:r>
        <w:t xml:space="preserve">The future sustainability of mathematics as a discipline relies on education. Institutions within</w:t>
      </w:r>
      <w:r>
        <w:t xml:space="preserve"> </w:t>
      </w:r>
      <w:r>
        <w:rPr>
          <w:bCs/>
          <w:b/>
        </w:rPr>
        <w:t xml:space="preserve">United Arab Emirates Abu Dhabi</w:t>
      </w:r>
      <w:r>
        <w:t xml:space="preserve">, including the Khalifa University and NYU Abu Dhabi, are heavily invested in producing a new generation of mathematicians.</w:t>
      </w:r>
    </w:p>
    <w:p>
      <w:pPr>
        <w:pStyle w:val="BodyText"/>
      </w:pPr>
      <w:r>
        <w:t xml:space="preserve">We discuss strategies for integrating computational thinking into primary and secondary education curricula. The goal is to shift the narrative of what a</w:t>
      </w:r>
      <w:r>
        <w:t xml:space="preserve"> </w:t>
      </w:r>
      <w:r>
        <w:rPr>
          <w:bCs/>
          <w:b/>
        </w:rPr>
        <w:t xml:space="preserve">Mathematician</w:t>
      </w:r>
      <w:r>
        <w:t xml:space="preserve"> </w:t>
      </w:r>
      <w:r>
        <w:t xml:space="preserve">is perceived to be—moving away from rote calculation toward creative problem-solving, data interpretation, and logical reasoning. This cultural shift is vital for attracting international talent and retaining local STEM graduates within the economic framework of</w:t>
      </w:r>
      <w:r>
        <w:t xml:space="preserve"> </w:t>
      </w:r>
      <w:r>
        <w:rPr>
          <w:bCs/>
          <w:b/>
        </w:rPr>
        <w:t xml:space="preserve">United Arab Emirates Abu Dhabi</w:t>
      </w:r>
      <w:r>
        <w:t xml:space="preserve">.</w:t>
      </w:r>
    </w:p>
    <w:bookmarkEnd w:id="26"/>
    <w:bookmarkStart w:id="27" w:name="X9b6f56145f22d77634ba867157608c5b0c19212"/>
    <w:p>
      <w:pPr>
        <w:pStyle w:val="Heading2"/>
      </w:pPr>
      <w:r>
        <w:t xml:space="preserve">Slide 6: Healthcare Analytics and Bio-Mathematics</w:t>
      </w:r>
    </w:p>
    <w:p>
      <w:pPr>
        <w:pStyle w:val="FirstParagraph"/>
      </w:pPr>
      <w:r>
        <w:br/>
      </w:r>
    </w:p>
    <w:p>
      <w:pPr>
        <w:pStyle w:val="BodyText"/>
      </w:pPr>
      <w:r>
        <w:t xml:space="preserve">The pandemic experience highlighted the critical necessity of mathematical modeling in public health. In</w:t>
      </w:r>
      <w:r>
        <w:t xml:space="preserve"> </w:t>
      </w:r>
      <w:r>
        <w:rPr>
          <w:bCs/>
          <w:b/>
        </w:rPr>
        <w:t xml:space="preserve">United Arab Emirates Abu Dhabi</w:t>
      </w:r>
      <w:r>
        <w:t xml:space="preserve">, epidemiologists rely on mathematicians to model virus transmission rates, optimize vaccination distribution networks, and forecast hospital capacity requirements.</w:t>
      </w:r>
    </w:p>
    <w:p>
      <w:pPr>
        <w:pStyle w:val="BodyText"/>
      </w:pPr>
      <w:r>
        <w:t xml:space="preserve">Beyond epidemiology, the</w:t>
      </w:r>
      <w:r>
        <w:t xml:space="preserve"> </w:t>
      </w:r>
      <w:r>
        <w:rPr>
          <w:bCs/>
          <w:b/>
        </w:rPr>
        <w:t xml:space="preserve">Mathematician</w:t>
      </w:r>
      <w:r>
        <w:t xml:space="preserve"> </w:t>
      </w:r>
      <w:r>
        <w:t xml:space="preserve">contributes to bioinformatics and medical imaging. Algorithms rooted in geometry and topology are used to analyze MRI scans for early disease detection. This intersection of math and medicine demonstrates how abstract concepts directly impact human welfare within the healthcare sector of</w:t>
      </w:r>
      <w:r>
        <w:t xml:space="preserve"> </w:t>
      </w:r>
      <w:r>
        <w:rPr>
          <w:bCs/>
          <w:b/>
        </w:rPr>
        <w:t xml:space="preserve">United Arab Emirates Abu Dhabi</w:t>
      </w:r>
      <w:r>
        <w:t xml:space="preserve">.</w:t>
      </w:r>
    </w:p>
    <w:bookmarkEnd w:id="27"/>
    <w:bookmarkStart w:id="28" w:name="slide-7-energy-sector-optimization"/>
    <w:p>
      <w:pPr>
        <w:pStyle w:val="Heading2"/>
      </w:pPr>
      <w:r>
        <w:t xml:space="preserve">Slide 7: Energy Sector Optimization</w:t>
      </w:r>
    </w:p>
    <w:p>
      <w:pPr>
        <w:pStyle w:val="FirstParagraph"/>
      </w:pPr>
      <w:r>
        <w:br/>
      </w:r>
    </w:p>
    <w:p>
      <w:pPr>
        <w:pStyle w:val="BodyText"/>
      </w:pPr>
      <w:r>
        <w:rPr>
          <w:bCs/>
          <w:b/>
        </w:rPr>
        <w:t xml:space="preserve">United Arab Emirates Abu Dhabi</w:t>
      </w:r>
      <w:r>
        <w:t xml:space="preserve">, historically driven by hydrocarbon resources, is aggressively diversifying into renewable energy sources such as solar and nuclear. The management of these complex energy systems requires sophisticated mathematical solutions.</w:t>
      </w:r>
    </w:p>
    <w:p>
      <w:pPr>
        <w:numPr>
          <w:ilvl w:val="0"/>
          <w:numId w:val="1003"/>
        </w:numPr>
        <w:pStyle w:val="Compact"/>
      </w:pPr>
      <w:r>
        <w:t xml:space="preserve">The integration of solar farms into the national grid involves solving non-linear optimization problems to balance load demands with intermittent supply.</w:t>
      </w:r>
    </w:p>
    <w:p>
      <w:pPr>
        <w:numPr>
          <w:ilvl w:val="0"/>
          <w:numId w:val="1003"/>
        </w:numPr>
        <w:pStyle w:val="Compact"/>
      </w:pPr>
      <w:r>
        <w:t xml:space="preserve">Nuclear facility safety protocols rely on rigorous statistical analysis and probability theory managed by specialized</w:t>
      </w:r>
      <w:r>
        <w:t xml:space="preserve"> </w:t>
      </w:r>
      <w:r>
        <w:rPr>
          <w:bCs/>
          <w:b/>
        </w:rPr>
        <w:t xml:space="preserve">Mathematician</w:t>
      </w:r>
      <w:r>
        <w:t xml:space="preserve">s.</w:t>
      </w:r>
    </w:p>
    <w:p>
      <w:pPr>
        <w:pStyle w:val="FirstParagraph"/>
      </w:pPr>
      <w:r>
        <w:t xml:space="preserve">This sector represents a prime example of how theoretical mathematics is applied practically to ensure energy security and environmental sustainability in the region.</w:t>
      </w:r>
    </w:p>
    <w:bookmarkEnd w:id="28"/>
    <w:bookmarkStart w:id="29" w:name="X01104b87dbdd83a0ced7c01605a7384dfb73d60"/>
    <w:p>
      <w:pPr>
        <w:pStyle w:val="Heading2"/>
      </w:pPr>
      <w:r>
        <w:t xml:space="preserve">Slide 8: Artificial Intelligence and Machine Learning</w:t>
      </w:r>
    </w:p>
    <w:p>
      <w:pPr>
        <w:pStyle w:val="FirstParagraph"/>
      </w:pPr>
      <w:r>
        <w:br/>
      </w:r>
    </w:p>
    <w:p>
      <w:pPr>
        <w:pStyle w:val="BodyText"/>
      </w:pPr>
      <w:r>
        <w:t xml:space="preserve">The fourth industrial revolution is defined by data. As</w:t>
      </w:r>
      <w:r>
        <w:t xml:space="preserve"> </w:t>
      </w:r>
      <w:r>
        <w:rPr>
          <w:bCs/>
          <w:b/>
        </w:rPr>
        <w:t xml:space="preserve">United Arab Emirates Abu Dhabi</w:t>
      </w:r>
      <w:r>
        <w:t xml:space="preserve">, positions itself as an AI-ready society, the</w:t>
      </w:r>
      <w:r>
        <w:t xml:space="preserve"> </w:t>
      </w:r>
      <w:r>
        <w:rPr>
          <w:bCs/>
          <w:b/>
        </w:rPr>
        <w:t xml:space="preserve">Mathematician</w:t>
      </w:r>
      <w:r>
        <w:t xml:space="preserve">s are the architects of these intelligent systems.</w:t>
      </w:r>
    </w:p>
    <w:p>
      <w:pPr>
        <w:pStyle w:val="BodyText"/>
      </w:pPr>
      <w:r>
        <w:t xml:space="preserve">Machine learning algorithms are essentially complex mathematical structures involving calculus, statistics, and linear algebra. Developers in tech hubs across</w:t>
      </w:r>
      <w:r>
        <w:t xml:space="preserve"> </w:t>
      </w:r>
      <w:r>
        <w:rPr>
          <w:bCs/>
          <w:b/>
        </w:rPr>
        <w:t xml:space="preserve">United Arab Emirates Abu Dhabi</w:t>
      </w:r>
      <w:r>
        <w:t xml:space="preserve">, such as Hub71, require deep mathematical understanding to train neural networks effectively. The ability to interpret data patterns is no longer a niche skill but a fundamental requirement for the workforce.</w:t>
      </w:r>
    </w:p>
    <w:bookmarkEnd w:id="29"/>
    <w:bookmarkStart w:id="30" w:name="slide-9-challenges-and-future-prospects"/>
    <w:p>
      <w:pPr>
        <w:pStyle w:val="Heading2"/>
      </w:pPr>
      <w:r>
        <w:t xml:space="preserve">Slide 9: Challenges and Future Prospects</w:t>
      </w:r>
    </w:p>
    <w:p>
      <w:pPr>
        <w:pStyle w:val="FirstParagraph"/>
      </w:pPr>
      <w:r>
        <w:br/>
      </w:r>
    </w:p>
    <w:p>
      <w:pPr>
        <w:pStyle w:val="BodyText"/>
      </w:pPr>
      <w:r>
        <w:t xml:space="preserve">Despite rapid progress, challenges remain. There is often a skills gap between academic mathematics taught in universities and the industry requirements of</w:t>
      </w:r>
      <w:r>
        <w:t xml:space="preserve"> </w:t>
      </w:r>
      <w:r>
        <w:rPr>
          <w:bCs/>
          <w:b/>
        </w:rPr>
        <w:t xml:space="preserve">United Arab Emirates Abu Dhabi</w:t>
      </w:r>
      <w:r>
        <w:t xml:space="preserve">. Bridging this gap requires closer collaboration between academia and private sector entities.</w:t>
      </w:r>
    </w:p>
    <w:p>
      <w:pPr>
        <w:pStyle w:val="BodyText"/>
      </w:pPr>
      <w:r>
        <w:t xml:space="preserve">Furthermore, we must address the diversity of mathematicians. Encouraging women and underrepresented groups to pursue careers as</w:t>
      </w:r>
      <w:r>
        <w:t xml:space="preserve"> </w:t>
      </w:r>
      <w:r>
        <w:rPr>
          <w:bCs/>
          <w:b/>
        </w:rPr>
        <w:t xml:space="preserve">Mathematician</w:t>
      </w:r>
      <w:r>
        <w:t xml:space="preserve">s is crucial for a holistic approach to innovation in</w:t>
      </w:r>
      <w:r>
        <w:t xml:space="preserve"> </w:t>
      </w:r>
      <w:r>
        <w:rPr>
          <w:bCs/>
          <w:b/>
        </w:rPr>
        <w:t xml:space="preserve">United Arab Emirates Abu Dhabi</w:t>
      </w:r>
      <w:r>
        <w:t xml:space="preserve">. The future looks toward quantum computing and cryptography, where the nation will need top-tier talent to secure digital infrastructure.</w:t>
      </w:r>
    </w:p>
    <w:bookmarkEnd w:id="30"/>
    <w:bookmarkStart w:id="31" w:name="slide-10-conclusion-and-call-to-action"/>
    <w:p>
      <w:pPr>
        <w:pStyle w:val="Heading2"/>
      </w:pPr>
      <w:r>
        <w:t xml:space="preserve">Slide 10: Conclusion and Call to Action</w:t>
      </w:r>
    </w:p>
    <w:p>
      <w:pPr>
        <w:pStyle w:val="FirstParagraph"/>
      </w:pPr>
      <w:r>
        <w:br/>
      </w:r>
    </w:p>
    <w:p>
      <w:pPr>
        <w:pStyle w:val="BodyText"/>
      </w:pPr>
      <w:r>
        <w:t xml:space="preserve">In conclusion, this seminar has demonstrated that the</w:t>
      </w:r>
      <w:r>
        <w:t xml:space="preserve"> </w:t>
      </w:r>
      <w:r>
        <w:rPr>
          <w:bCs/>
          <w:b/>
        </w:rPr>
        <w:t xml:space="preserve">Mathematician</w:t>
      </w:r>
      <w:r>
        <w:t xml:space="preserve"> </w:t>
      </w:r>
      <w:r>
        <w:t xml:space="preserve">is far more than a theoretical scholar; they are an active participant in building the future of</w:t>
      </w:r>
      <w:r>
        <w:t xml:space="preserve"> </w:t>
      </w:r>
      <w:r>
        <w:rPr>
          <w:bCs/>
          <w:b/>
        </w:rPr>
        <w:t xml:space="preserve">United Arab Emirates Abu Dhabi</w:t>
      </w:r>
      <w:r>
        <w:t xml:space="preserve">.</w:t>
      </w:r>
    </w:p>
    <w:p>
      <w:pPr>
        <w:pStyle w:val="BodyText"/>
      </w:pPr>
      <w:r>
        <w:t xml:space="preserve">From financial stability and healthcare to smart city infrastructure and AI development, mathematical expertise is woven into the fabric of national progress. We call upon educators, policymakers, and industry leaders to continue supporting mathematical research and education. By empowering mathematicians,</w:t>
      </w:r>
      <w:r>
        <w:t xml:space="preserve"> </w:t>
      </w:r>
      <w:r>
        <w:rPr>
          <w:bCs/>
          <w:b/>
        </w:rPr>
        <w:t xml:space="preserve">United Arab Emirates Abu Dhabi</w:t>
      </w:r>
      <w:r>
        <w:t xml:space="preserve"> </w:t>
      </w:r>
      <w:r>
        <w:t xml:space="preserve">ensures it remains at the forefront of global innovation.</w:t>
      </w:r>
    </w:p>
    <w:p>
      <w:pPr>
        <w:pStyle w:val="BodyText"/>
      </w:pPr>
      <w:r>
        <w:rPr>
          <w:iCs/>
          <w:i/>
        </w:rPr>
        <w:t xml:space="preserve">Thank you for your attention.</w:t>
      </w:r>
    </w:p>
    <w:bookmarkEnd w:id="31"/>
    <w:bookmarkStart w:id="32" w:name="seminar-presentation-slides-qa-session"/>
    <w:p>
      <w:pPr>
        <w:pStyle w:val="Heading2"/>
      </w:pPr>
      <w:r>
        <w:t xml:space="preserve">Seminar Presentation Slides: Q&amp;A Session</w:t>
      </w:r>
    </w:p>
    <w:p>
      <w:pPr>
        <w:pStyle w:val="FirstParagraph"/>
      </w:pPr>
      <w:r>
        <w:br/>
      </w:r>
    </w:p>
    <w:p>
      <w:pPr>
        <w:pStyle w:val="BodyText"/>
      </w:pPr>
      <w:r>
        <w:t xml:space="preserve">We now open the floor for questions regarding the role of the</w:t>
      </w:r>
      <w:r>
        <w:t xml:space="preserve"> </w:t>
      </w:r>
      <w:r>
        <w:rPr>
          <w:bCs/>
          <w:b/>
        </w:rPr>
        <w:t xml:space="preserve">Mathematician</w:t>
      </w:r>
      <w:r>
        <w:t xml:space="preserve">, specifically concerning opportunities within</w:t>
      </w:r>
    </w:p>
    <w:p>
      <w:pPr>
        <w:pStyle w:val="BodyText"/>
      </w:pPr>
      <w:r>
        <w:t xml:space="preserve">United Arab Emirates Abu Dhabi’s growing tech and finance sectors.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Mathematician in the Context of United Arab Emirates Abu Dhabi</dc:title>
  <dc:creator/>
  <dc:language>en</dc:language>
  <cp:keywords/>
  <dcterms:created xsi:type="dcterms:W3CDTF">2026-07-29T18:06:44Z</dcterms:created>
  <dcterms:modified xsi:type="dcterms:W3CDTF">2026-07-29T18:06:44Z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