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p>
    <w:bookmarkStart w:id="21" w:name="X456d2e390ec3e00216ae8618b42bc637b732bd0"/>
    <w:p>
      <w:pPr>
        <w:pStyle w:val="Heading1"/>
      </w:pPr>
      <w:r>
        <w:t xml:space="preserve">Seminar Presentation Slides: The Mathematician</w:t>
      </w:r>
    </w:p>
    <w:bookmarkStart w:id="20" w:name="X3964abd3d073c6430c0b1e4312d9e61019475f9"/>
    <w:p>
      <w:pPr>
        <w:pStyle w:val="Heading2"/>
      </w:pPr>
      <w:r>
        <w:t xml:space="preserve">A Deep Dive into Mathematical Excellence in the United Kingdom Birmingham Context</w:t>
      </w:r>
    </w:p>
    <w:p>
      <w:pPr>
        <w:pStyle w:val="FirstParagraph"/>
      </w:pPr>
      <w:r>
        <w:rPr>
          <w:bCs/>
          <w:b/>
        </w:rPr>
        <w:t xml:space="preserve">Presentation Overview:</w:t>
      </w:r>
    </w:p>
    <w:p>
      <w:pPr>
        <w:numPr>
          <w:ilvl w:val="0"/>
          <w:numId w:val="1001"/>
        </w:numPr>
        <w:pStyle w:val="Compact"/>
      </w:pPr>
      <w:r>
        <w:t xml:space="preserve">Welcome and Introduction.</w:t>
      </w:r>
    </w:p>
    <w:p>
      <w:pPr>
        <w:numPr>
          <w:ilvl w:val="0"/>
          <w:numId w:val="1001"/>
        </w:numPr>
        <w:pStyle w:val="Compact"/>
      </w:pPr>
      <w:r>
        <w:t xml:space="preserve">The Historical Significance of the Mathematician in British Academic History.</w:t>
      </w:r>
    </w:p>
    <w:p>
      <w:pPr>
        <w:numPr>
          <w:ilvl w:val="0"/>
          <w:numId w:val="1001"/>
        </w:numPr>
        <w:pStyle w:val="Compact"/>
      </w:pPr>
      <w:r>
        <w:t xml:space="preserve">The Unique Ecosystem of United Kingdom Birmingham as a Hub for Numerical Innovation.</w:t>
      </w:r>
    </w:p>
    <w:p>
      <w:pPr>
        <w:numPr>
          <w:ilvl w:val="0"/>
          <w:numId w:val="1001"/>
        </w:numPr>
        <w:pStyle w:val="Compact"/>
      </w:pPr>
      <w:r>
        <w:t xml:space="preserve">Analyzing the Role of the Modern Mathematician in Solving Complex Local and Global Problems.</w:t>
      </w:r>
    </w:p>
    <w:p>
      <w:pPr>
        <w:pStyle w:val="FirstParagraph"/>
      </w:pPr>
      <w:r>
        <w:t xml:space="preserve">This seminar aims to bridge theoretical understanding with practical application, focusing specifically on how we engage with the concept of a Mathematician within the vibrant academic landscape of United Kingdom Birmingham.</w:t>
      </w:r>
    </w:p>
    <w:bookmarkEnd w:id="20"/>
    <w:bookmarkEnd w:id="21"/>
    <w:p>
      <w:pPr>
        <w:pStyle w:val="BodyText"/>
      </w:pPr>
      <w:r>
        <w:br/>
      </w:r>
    </w:p>
    <w:bookmarkStart w:id="22" w:name="section-one-defining-the-mathematician"/>
    <w:p>
      <w:pPr>
        <w:pStyle w:val="Heading1"/>
      </w:pPr>
      <w:r>
        <w:t xml:space="preserve">Section One: Defining the Mathematician</w:t>
      </w:r>
    </w:p>
    <w:p>
      <w:pPr>
        <w:pStyle w:val="FirstParagraph"/>
      </w:pPr>
      <w:r>
        <w:t xml:space="preserve">The term "Mathematician" often conjures images of abstract symbols and isolated genius, but in reality it represents a rigorous discipline of logic, pattern recognition, and structural integrity. In this seminar we explore the multifaceted nature of what constitutes a true mathematician today.</w:t>
      </w:r>
    </w:p>
    <w:p>
      <w:pPr>
        <w:pStyle w:val="BodyText"/>
      </w:pPr>
      <w:r>
        <w:rPr>
          <w:bCs/>
          <w:b/>
        </w:rPr>
        <w:t xml:space="preserve">Analytical Thinking:</w:t>
      </w:r>
      <w:r>
        <w:t xml:space="preserve">The ability to break down complex systems into manageable components.</w:t>
      </w:r>
    </w:p>
    <w:p>
      <w:pPr>
        <w:pStyle w:val="BodyText"/>
      </w:pPr>
      <w:r>
        <w:rPr>
          <w:iCs/>
          <w:i/>
        </w:rPr>
        <w:t xml:space="preserve">Creativity in Proof:</w:t>
      </w:r>
      <w:r>
        <w:t xml:space="preserve">Mathematics is not merely calculation; it is an art form requiring innovative approaches to proof and conjecture.</w:t>
      </w:r>
    </w:p>
    <w:p>
      <w:pPr>
        <w:pStyle w:val="BodyText"/>
      </w:pPr>
      <w:r>
        <w:t xml:space="preserve">We must recognize that the modern Mathematician serves as a crucial intellectual pillar for society, providing the frameworks necessary for technological advancement, financial stability and scientific discovery.</w:t>
      </w:r>
    </w:p>
    <w:bookmarkEnd w:id="22"/>
    <w:p>
      <w:pPr>
        <w:pStyle w:val="BodyText"/>
      </w:pPr>
      <w:r>
        <w:br/>
      </w:r>
    </w:p>
    <w:bookmarkStart w:id="23" w:name="X947a21cb252c8cf3b5dade2322ddff562a67ddb"/>
    <w:p>
      <w:pPr>
        <w:pStyle w:val="Heading1"/>
      </w:pPr>
      <w:r>
        <w:t xml:space="preserve">The Academic Landscape of United Kingdom Birmingham</w:t>
      </w:r>
    </w:p>
    <w:p>
      <w:pPr>
        <w:pStyle w:val="FirstParagraph"/>
      </w:pPr>
      <w:r>
        <w:t xml:space="preserve">Birmingham holds a distinguished place in the history of science and education within the United Kingdom. As one of the nation's oldest and most prominent cities, its universities have long been crucibles for mathematical thought. When we discuss the "Seminar Presentation Slides" on this topic, we cannot ignore the specific context provided by United Kingdom Birmingham.</w:t>
      </w:r>
    </w:p>
    <w:p>
      <w:pPr>
        <w:pStyle w:val="BodyText"/>
      </w:pPr>
      <w:r>
        <w:rPr>
          <w:bCs/>
          <w:b/>
        </w:rPr>
        <w:t xml:space="preserve">The University of Birmingham:</w:t>
      </w:r>
      <w:r>
        <w:t xml:space="preserve">A red-brick university with a rich heritage of scientific inquiry.</w:t>
      </w:r>
    </w:p>
    <w:p>
      <w:pPr>
        <w:pStyle w:val="BodyText"/>
      </w:pPr>
      <w:r>
        <w:t xml:space="preserve">Birmingham has historically fostered environments where collaboration between mathematicians, physicists and engineers thrives. This interdisciplinary approach is vital for understanding the broader applications of pure mathematics in engineering, computer science and economics.</w:t>
      </w:r>
    </w:p>
    <w:p>
      <w:pPr>
        <w:pStyle w:val="BodyText"/>
      </w:pPr>
      <w:r>
        <w:br/>
      </w:r>
    </w:p>
    <w:bookmarkEnd w:id="23"/>
    <w:bookmarkStart w:id="24" w:name="Xb0503d7b12c1d69b89f9d2e3663dd834efa37d4"/>
    <w:p>
      <w:pPr>
        <w:pStyle w:val="Heading1"/>
      </w:pPr>
      <w:r>
        <w:t xml:space="preserve">Historical Context: The Legacy of British Mathematics</w:t>
      </w:r>
    </w:p>
    <w:p>
      <w:pPr>
        <w:pStyle w:val="FirstParagraph"/>
      </w:pPr>
      <w:r>
        <w:t xml:space="preserve">To understand the present role of a Mathematician we must look to the past. The United Kingdom has produced some of the most influential minds in history, from Isaac Newton and Alan Turing to more recent pioneers in topology and number theory.</w:t>
      </w:r>
    </w:p>
    <w:p>
      <w:pPr>
        <w:pStyle w:val="BodyText"/>
      </w:pPr>
      <w:r>
        <w:rPr>
          <w:bCs/>
          <w:b/>
        </w:rPr>
        <w:t xml:space="preserve">Turing Machine Concept:</w:t>
      </w:r>
      <w:r>
        <w:t xml:space="preserve">Born out of deep mathematical logic, revolutionizing computing.</w:t>
      </w:r>
    </w:p>
    <w:p>
      <w:pPr>
        <w:pStyle w:val="BodyText"/>
      </w:pPr>
      <w:r>
        <w:t xml:space="preserve">In Birmingham specifically local institutions have contributed significantly to the global discourse on applied mathematics. The city's industrial heritage demanded practical solutions to engineering problems, driving innovation in structural analysis and fluid dynamics by local Mathematicians.</w:t>
      </w:r>
    </w:p>
    <w:p>
      <w:pPr>
        <w:pStyle w:val="BodyText"/>
      </w:pPr>
      <w:r>
        <w:br/>
      </w:r>
    </w:p>
    <w:bookmarkEnd w:id="24"/>
    <w:bookmarkStart w:id="25" w:name="Xfd02b7a1d5c798564d69ce03c8e6c31e2f8eae9"/>
    <w:p>
      <w:pPr>
        <w:pStyle w:val="Heading1"/>
      </w:pPr>
      <w:r>
        <w:t xml:space="preserve">The Role of Seminar Presentation Slides in Education</w:t>
      </w:r>
    </w:p>
    <w:p>
      <w:pPr>
        <w:pStyle w:val="FirstParagraph"/>
      </w:pPr>
      <w:r>
        <w:t xml:space="preserve">In the context of academic dissemination, "Seminar Presentation Slides" serve as the primary vehicle for conveying complex ideas to peers and students. They are not merely visual aids; they are structured arguments that guide the audience through logical progression.</w:t>
      </w:r>
    </w:p>
    <w:p>
      <w:pPr>
        <w:pStyle w:val="BodyText"/>
      </w:pPr>
      <w:r>
        <w:rPr>
          <w:bCs/>
          <w:b/>
        </w:rPr>
        <w:t xml:space="preserve">Clarity and Conciseness:</w:t>
      </w:r>
      <w:r>
        <w:t xml:space="preserve">The best slides distill hours of research into key takeaways.</w:t>
      </w:r>
    </w:p>
    <w:p>
      <w:pPr>
        <w:pStyle w:val="BodyText"/>
      </w:pPr>
      <w:r>
        <w:t xml:space="preserve">We must ensure that our presentation materials respect the intelligence of our audience in United Kingdom Birmingham. By utilizing clear diagrams, rigorous proofs and compelling case studies we can effectively communicate the significance of contemporary mathematical research. These slides act as a testament to the clarity of thought required by any serious Mathematician.</w:t>
      </w:r>
    </w:p>
    <w:p>
      <w:pPr>
        <w:pStyle w:val="BodyText"/>
      </w:pPr>
      <w:r>
        <w:br/>
      </w:r>
    </w:p>
    <w:bookmarkEnd w:id="25"/>
    <w:bookmarkStart w:id="26" w:name="X134d140886dca34546da18407542c6b4461cd19"/>
    <w:p>
      <w:pPr>
        <w:pStyle w:val="Heading1"/>
      </w:pPr>
      <w:r>
        <w:t xml:space="preserve">Contemporary Challenges: The Mathematician in Industry</w:t>
      </w:r>
    </w:p>
    <w:p>
      <w:pPr>
        <w:pStyle w:val="FirstParagraph"/>
      </w:pPr>
      <w:r>
        <w:t xml:space="preserve">The modern economy relies heavily on data. In United Kingdom Birmingham a growing tech sector and established financial services industry are seeking out skilled Mathematicians to drive innovation.</w:t>
      </w:r>
    </w:p>
    <w:p>
      <w:pPr>
        <w:pStyle w:val="BodyText"/>
      </w:pPr>
      <w:r>
        <w:t xml:space="preserve">Data Science:Utilizing statistical models to predict market trends.</w:t>
      </w:r>
    </w:p>
    <w:p>
      <w:pPr>
        <w:pStyle w:val="BodyText"/>
      </w:pPr>
      <w:r>
        <w:t xml:space="preserve">The transition from pure academia to applied industry is a critical career path for many. Mathematicians are now leading teams in algorithm development, cryptography and risk assessment. The seminar highlights how the skills acquired through rigorous mathematical training are directly transferable to high-stakes business environments.</w:t>
      </w:r>
    </w:p>
    <w:p>
      <w:pPr>
        <w:pStyle w:val="BodyText"/>
      </w:pPr>
      <w:r>
        <w:br/>
      </w:r>
    </w:p>
    <w:bookmarkEnd w:id="26"/>
    <w:bookmarkStart w:id="27" w:name="X0bf18ba140085ad30d5a998395c3b438ff9dbb6"/>
    <w:p>
      <w:pPr>
        <w:pStyle w:val="Heading1"/>
      </w:pPr>
      <w:r>
        <w:t xml:space="preserve">Educational Initiatives in United Kingdom Birmingham</w:t>
      </w:r>
    </w:p>
    <w:p>
      <w:pPr>
        <w:pStyle w:val="FirstParagraph"/>
      </w:pPr>
      <w:r>
        <w:t xml:space="preserve">There is a concerted effort to inspire the next generation of Mathematicians within the region. Local schools and universities collaborate to provide workshops, summer schools and mentorship programs.</w:t>
      </w:r>
    </w:p>
    <w:p>
      <w:pPr>
        <w:pStyle w:val="BodyText"/>
      </w:pPr>
      <w:r>
        <w:rPr>
          <w:bCs/>
          <w:b/>
        </w:rPr>
        <w:t xml:space="preserve">Diversity in STEM:</w:t>
      </w:r>
      <w:r>
        <w:t xml:space="preserve">Making mathematics accessible to all demographics.</w:t>
      </w:r>
    </w:p>
    <w:p>
      <w:pPr>
        <w:pStyle w:val="BodyText"/>
      </w:pPr>
      <w:r>
        <w:t xml:space="preserve">By showcasing diverse role models through our Seminar Presentation Slides we can challenge stereotypes and encourage broader participation. United Kingdom Birmingham serves as a microcosm of this national effort, demonstrating how community engagement with science can uplift entire neighborhoods through education and opportunity.</w:t>
      </w:r>
    </w:p>
    <w:p>
      <w:pPr>
        <w:pStyle w:val="BodyText"/>
      </w:pPr>
      <w:r>
        <w:br/>
      </w:r>
    </w:p>
    <w:bookmarkEnd w:id="27"/>
    <w:bookmarkStart w:id="28" w:name="future-directions-global-collaboration"/>
    <w:p>
      <w:pPr>
        <w:pStyle w:val="Heading1"/>
      </w:pPr>
      <w:r>
        <w:t xml:space="preserve">Future Directions: Global Collaboration</w:t>
      </w:r>
    </w:p>
    <w:p>
      <w:pPr>
        <w:pStyle w:val="FirstParagraph"/>
      </w:pPr>
      <w:r>
        <w:t xml:space="preserve">Mathematics is a universal language. While our focus here is on United Kingdom Birmingham, the work done by local Mathematicians contributes to global knowledge.</w:t>
      </w:r>
    </w:p>
    <w:p>
      <w:pPr>
        <w:pStyle w:val="BodyText"/>
      </w:pPr>
      <w:r>
        <w:rPr>
          <w:bCs/>
          <w:b/>
        </w:rPr>
        <w:t xml:space="preserve">Cross-Border Research:</w:t>
      </w:r>
      <w:r>
        <w:t xml:space="preserve">Partnerships with international institutions.</w:t>
      </w:r>
    </w:p>
    <w:p>
      <w:pPr>
        <w:pStyle w:val="BodyText"/>
      </w:pPr>
      <w:r>
        <w:t xml:space="preserve">We must emphasize that the problems facing humanity climate change, pandemics and artificial intelligence require mathematical solutions that transcend borders. The Mathematician is a global citizen who uses logic to build bridges between cultures and disciplines.</w:t>
      </w:r>
    </w:p>
    <w:p>
      <w:pPr>
        <w:pStyle w:val="BodyText"/>
      </w:pPr>
      <w:r>
        <w:br/>
      </w:r>
    </w:p>
    <w:bookmarkEnd w:id="28"/>
    <w:bookmarkStart w:id="29" w:name="Xb46ba2d5477c2bea77dac74aaba31b536beeefb"/>
    <w:p>
      <w:pPr>
        <w:pStyle w:val="Heading1"/>
      </w:pPr>
      <w:r>
        <w:t xml:space="preserve">Conclusion: The Enduring Value of the Mathematician</w:t>
      </w:r>
    </w:p>
    <w:p>
      <w:pPr>
        <w:pStyle w:val="FirstParagraph"/>
      </w:pPr>
      <w:r>
        <w:t xml:space="preserve">In conclusion, this Seminar Presentation Slides document has sought to illuminate the vital importance of the Mathematician in today's world.</w:t>
      </w:r>
    </w:p>
    <w:p>
      <w:pPr>
        <w:pStyle w:val="BodyText"/>
      </w:pPr>
      <w:r>
        <w:rPr>
          <w:bCs/>
          <w:b/>
        </w:rPr>
        <w:t xml:space="preserve">Synthesis:</w:t>
      </w:r>
      <w:r>
        <w:t xml:space="preserve">From historical roots in United Kingdom Birmingham to global impact.</w:t>
      </w:r>
    </w:p>
    <w:p>
      <w:pPr>
        <w:pStyle w:val="BodyText"/>
      </w:pPr>
      <w:r>
        <w:t xml:space="preserve">We have seen how the rigorous training of a Mathematician equips individuals with unparalleled problem-solving skills. As we continue to navigate an increasingly complex world, the need for logical clarity and structural integrity remains paramount. Let us celebrate the contributions of those who dedicate their lives to the pursuit of mathematical truth.</w:t>
      </w:r>
    </w:p>
    <w:p>
      <w:pPr>
        <w:pStyle w:val="BodyText"/>
      </w:pPr>
      <w:r>
        <w:br/>
      </w:r>
    </w:p>
    <w:bookmarkEnd w:id="29"/>
    <w:bookmarkStart w:id="30" w:name="qa-and-discussion"/>
    <w:p>
      <w:pPr>
        <w:pStyle w:val="Heading1"/>
      </w:pPr>
      <w:r>
        <w:t xml:space="preserve">Q&amp;A and Discussion</w:t>
      </w:r>
    </w:p>
    <w:p>
      <w:pPr>
        <w:pStyle w:val="FirstParagraph"/>
      </w:pPr>
      <w:r>
        <w:t xml:space="preserve">We now open the floor for questions regarding the content presented on Seminar Presentation Slides and your thoughts on the role of a Mathematician in United Kingdom Birmingham.</w:t>
      </w:r>
    </w:p>
    <w:p>
      <w:pPr>
        <w:pStyle w:val="BodyText"/>
      </w:pPr>
      <w:r>
        <w:rPr>
          <w:bCs/>
          <w:b/>
        </w:rPr>
        <w:t xml:space="preserve">Contact Information:</w:t>
      </w:r>
      <w:r>
        <w:t xml:space="preserve">Please reach out to continue the dialogue.</w:t>
      </w:r>
    </w:p>
    <w:p>
      <w:pPr>
        <w:pStyle w:val="BodyText"/>
      </w:pPr>
      <w:r>
        <w:t xml:space="preserve">Thank you for your attention and participation in this seminar. Your engagement ensures that the legacy of mathematical inquiry continues to thrive in our community and beyond.</w:t>
      </w:r>
    </w:p>
    <w:p>
      <w:pPr>
        <w:pStyle w:val="BodyText"/>
      </w:pPr>
      <w:r>
        <w:t xml:space="preserve">Seminar Presentation Slides: The Mathematician - United Kingdom Birmingham Context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dc:title>
  <dc:creator/>
  <dc:language>en</dc:language>
  <cp:keywords/>
  <dcterms:created xsi:type="dcterms:W3CDTF">2026-07-29T15:47:21Z</dcterms:created>
  <dcterms:modified xsi:type="dcterms:W3CDTF">2026-07-29T15:47:21Z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