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Seminar</w:t>
      </w:r>
      <w:r>
        <w:t xml:space="preserve"> </w:t>
      </w:r>
      <w:r>
        <w:t xml:space="preserve">Presentation</w:t>
      </w:r>
      <w:r>
        <w:t xml:space="preserve"> </w:t>
      </w:r>
      <w:r>
        <w:t xml:space="preserve">Slides:</w:t>
      </w:r>
      <w:r>
        <w:t xml:space="preserve"> </w:t>
      </w:r>
      <w:r>
        <w:t xml:space="preserve">Mechanic</w:t>
      </w:r>
      <w:r>
        <w:t xml:space="preserve"> </w:t>
      </w:r>
      <w:r>
        <w:t xml:space="preserve">in</w:t>
      </w:r>
      <w:r>
        <w:t xml:space="preserve"> </w:t>
      </w:r>
      <w:r>
        <w:t xml:space="preserve">Belgium</w:t>
      </w:r>
      <w:r>
        <w:t xml:space="preserve"> </w:t>
      </w:r>
      <w:r>
        <w:t xml:space="preserve">Brussels</w:t>
      </w:r>
    </w:p>
    <w:bookmarkStart w:id="28" w:name="X9040d6927e79003ae0798547e1c91c77581e957"/>
    <w:p>
      <w:pPr>
        <w:pStyle w:val="Heading1"/>
      </w:pPr>
      <w:r>
        <w:t xml:space="preserve">Seminar Presentation Slides: The Evolving Role of the Mechanic in Belgium Brussels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  <w:r>
        <w:rPr>
          <w:bCs/>
          <w:b/>
        </w:rPr>
        <w:t xml:space="preserve">Lecturer:</w:t>
      </w:r>
      <w:r>
        <w:t xml:space="preserve"> </w:t>
      </w:r>
      <w:r>
        <w:t xml:space="preserve">Senior Automotive Industry Analyst</w:t>
      </w:r>
      <w:r>
        <w:br/>
      </w:r>
      <w:r>
        <w:rPr>
          <w:bCs/>
          <w:b/>
        </w:rPr>
        <w:t xml:space="preserve">Audience:</w:t>
      </w:r>
      <w:r>
        <w:t xml:space="preserve"> </w:t>
      </w:r>
      <w:r>
        <w:t xml:space="preserve">Technical Vocational Students, Career Counselors, and Automotive Enthusiasts in the Brussels-Capital Region</w:t>
      </w:r>
    </w:p>
    <w:bookmarkStart w:id="20" w:name="X92792b50df25cf61f6cdc056717a1d8686da824"/>
    <w:p>
      <w:pPr>
        <w:pStyle w:val="Heading2"/>
      </w:pPr>
      <w:r>
        <w:t xml:space="preserve">Slide 1: Introduction and Contextual Overview</w:t>
      </w:r>
    </w:p>
    <w:p>
      <w:pPr>
        <w:pStyle w:val="FirstParagraph"/>
      </w:pPr>
      <w:r>
        <w:rPr>
          <w:bCs/>
          <w:b/>
        </w:rPr>
        <w:t xml:space="preserve">Welcome to the Seminar:</w:t>
      </w:r>
      <w:r>
        <w:t xml:space="preserve"> </w:t>
      </w:r>
      <w:r>
        <w:t xml:space="preserve">Today we delve into the critical profession of the mechanic, specifically within the unique economic and cultural landscape of Belgium Brussels.</w:t>
      </w:r>
    </w:p>
    <w:p>
      <w:pPr>
        <w:pStyle w:val="BodyText"/>
      </w:pPr>
      <w:r>
        <w:rPr>
          <w:bCs/>
          <w:b/>
        </w:rPr>
        <w:t xml:space="preserve">The Scope:</w:t>
      </w:r>
      <w:r>
        <w:t xml:space="preserve"> </w:t>
      </w:r>
      <w:r>
        <w:t xml:space="preserve">This presentation is not merely about fixing cars; it is an exploration of how a Mechanic serves as a vital component of urban infrastructure in one Europe's most cosmopolitan capitals.</w:t>
      </w:r>
    </w:p>
    <w:p>
      <w:pPr>
        <w:pStyle w:val="BodyText"/>
      </w:pPr>
      <w:r>
        <w:rPr>
          <w:bCs/>
          <w:b/>
        </w:rPr>
        <w:t xml:space="preserve">Why Belgium Brussels?</w:t>
      </w:r>
    </w:p>
    <w:p>
      <w:pPr>
        <w:pStyle w:val="BodyText"/>
      </w:pPr>
      <w:r>
        <w:t xml:space="preserve">The region acts as the administrative heart of the European Union, driving high demand for specialized transport services.</w:t>
      </w:r>
    </w:p>
    <w:p>
      <w:pPr>
        <w:pStyle w:val="FirstParagraph"/>
      </w:pPr>
      <w:r>
        <w:rPr>
          <w:bCs/>
          <w:b/>
        </w:rPr>
        <w:t xml:space="preserve">The Mechanic as Urban Guardian:</w:t>
      </w:r>
    </w:p>
    <w:bookmarkEnd w:id="20"/>
    <w:bookmarkStart w:id="21" w:name="Xb0b8aa62d424cdfefd678dc661b700bc987743a"/>
    <w:p>
      <w:pPr>
        <w:pStyle w:val="Heading2"/>
      </w:pPr>
      <w:r>
        <w:t xml:space="preserve">Slide 2: The Regulatory Landscape in Belgium Brussels</w:t>
      </w:r>
    </w:p>
    <w:p>
      <w:pPr>
        <w:pStyle w:val="FirstParagraph"/>
      </w:pPr>
      <w:r>
        <w:t xml:space="preserve">The role of the Mechanic in Belgium Brussels is heavily influenced by regional regulations. We must discuss the impact of environmental zones and technical inspections.</w:t>
      </w:r>
    </w:p>
    <w:p>
      <w:pPr>
        <w:pStyle w:val="BodyText"/>
      </w:pPr>
      <w:r>
        <w:rPr>
          <w:bCs/>
          <w:b/>
        </w:rPr>
        <w:t xml:space="preserve">The Technical Control (Contrôle Technique):</w:t>
      </w:r>
    </w:p>
    <w:p>
      <w:pPr>
        <w:pStyle w:val="FirstParagraph"/>
      </w:pPr>
      <w:r>
        <w:rPr>
          <w:bCs/>
          <w:b/>
        </w:rPr>
        <w:t xml:space="preserve">Euro Zones and Emission Standards:</w:t>
      </w:r>
    </w:p>
    <w:p>
      <w:pPr>
        <w:pStyle w:val="FirstParagraph"/>
      </w:pPr>
      <w:r>
        <w:rPr>
          <w:bCs/>
          <w:b/>
        </w:rPr>
        <w:t xml:space="preserve">Compliance Expertise:</w:t>
      </w:r>
    </w:p>
    <w:bookmarkEnd w:id="21"/>
    <w:bookmarkStart w:id="22" w:name="X998a94790b37e18b2e0bb6902685811db1df904"/>
    <w:p>
      <w:pPr>
        <w:pStyle w:val="Heading2"/>
      </w:pPr>
      <w:r>
        <w:t xml:space="preserve">Slide 3: The Shift Toward Electrification in Brussels</w:t>
      </w:r>
    </w:p>
    <w:p>
      <w:pPr>
        <w:pStyle w:val="FirstParagraph"/>
      </w:pPr>
      <w:r>
        <w:t xml:space="preserve">Belgium Brussels is aggressively pursuing a green transition. As of recent years, the regional government has set ambitious targets for reducing carbon footprints, directly impacting the daily work of a Mechanic.</w:t>
      </w:r>
    </w:p>
    <w:p>
      <w:pPr>
        <w:pStyle w:val="BodyText"/>
      </w:pPr>
      <w:r>
        <w:rPr>
          <w:bCs/>
          <w:b/>
        </w:rPr>
        <w:t xml:space="preserve">Rise of Electric Vehicles (EVs):</w:t>
      </w:r>
    </w:p>
    <w:p>
      <w:pPr>
        <w:pStyle w:val="FirstParagraph"/>
      </w:pPr>
      <w:r>
        <w:rPr>
          <w:bCs/>
          <w:b/>
        </w:rPr>
        <w:t xml:space="preserve">New Skill Sets Required:</w:t>
      </w:r>
    </w:p>
    <w:p>
      <w:pPr>
        <w:pStyle w:val="BodyText"/>
      </w:pPr>
      <w:r>
        <w:t xml:space="preserve">Traditional mechanical knowledge is no longer sufficient. A Mechanic must now understand high-voltage systems, battery health diagnostics, and software updates.</w:t>
      </w:r>
    </w:p>
    <w:p>
      <w:pPr>
        <w:pStyle w:val="FirstParagraph"/>
      </w:pPr>
      <w:r>
        <w:rPr>
          <w:bCs/>
          <w:b/>
        </w:rPr>
        <w:t xml:space="preserve">Retrofitting Challenges:</w:t>
      </w:r>
    </w:p>
    <w:bookmarkEnd w:id="22"/>
    <w:bookmarkStart w:id="23" w:name="X8b63da1de1b1f955c7e713dc60f25865616b256"/>
    <w:p>
      <w:pPr>
        <w:pStyle w:val="Heading2"/>
      </w:pPr>
      <w:r>
        <w:t xml:space="preserve">Slide 4: Multiculturalism and Customer Service Skills</w:t>
      </w:r>
    </w:p>
    <w:p>
      <w:pPr>
        <w:pStyle w:val="FirstParagraph"/>
      </w:pPr>
      <w:r>
        <w:t xml:space="preserve">The demographic makeup of Belgium Brussels is incredibly diverse, with over 180 nationalities represented. This cultural diversity directly influences the customer interactions of a Mechanic.</w:t>
      </w:r>
    </w:p>
    <w:p>
      <w:pPr>
        <w:pStyle w:val="BodyText"/>
      </w:pPr>
      <w:r>
        <w:rPr>
          <w:bCs/>
          <w:b/>
        </w:rPr>
        <w:t xml:space="preserve">Linguistic Proficiency:</w:t>
      </w:r>
    </w:p>
    <w:p>
      <w:pPr>
        <w:pStyle w:val="FirstParagraph"/>
      </w:pPr>
      <w:r>
        <w:rPr>
          <w:bCs/>
          <w:b/>
        </w:rPr>
        <w:t xml:space="preserve">Cultural Sensitivity:</w:t>
      </w:r>
    </w:p>
    <w:p>
      <w:pPr>
        <w:pStyle w:val="FirstParagraph"/>
      </w:pPr>
      <w:r>
        <w:rPr>
          <w:bCs/>
          <w:b/>
        </w:rPr>
        <w:t xml:space="preserve">Diplomatic Communication:</w:t>
      </w:r>
    </w:p>
    <w:bookmarkEnd w:id="23"/>
    <w:bookmarkStart w:id="24" w:name="X3dc7b0e6d7f56b659c7efc1d9f5146b66d225b7"/>
    <w:p>
      <w:pPr>
        <w:pStyle w:val="Heading2"/>
      </w:pPr>
      <w:r>
        <w:t xml:space="preserve">Slide 5: Economic Factors and Job Stability</w:t>
      </w:r>
    </w:p>
    <w:p>
      <w:pPr>
        <w:pStyle w:val="FirstParagraph"/>
      </w:pPr>
      <w:r>
        <w:t xml:space="preserve">The economic engine of Belgium Brussels drives demand for reliable transportation. Whether it is a luxury diplomatic vehicle or an economy compact car, maintenance is non-negotiable.</w:t>
      </w:r>
    </w:p>
    <w:p>
      <w:pPr>
        <w:pStyle w:val="BodyText"/>
      </w:pPr>
      <w:r>
        <w:rPr>
          <w:bCs/>
          <w:b/>
        </w:rPr>
        <w:t xml:space="preserve">High Cost of Living Impact:</w:t>
      </w:r>
    </w:p>
    <w:p>
      <w:pPr>
        <w:pStyle w:val="FirstParagraph"/>
      </w:pPr>
      <w:r>
        <w:rPr>
          <w:bCs/>
          <w:b/>
        </w:rPr>
        <w:t xml:space="preserve">Public Transport Integration:</w:t>
      </w:r>
    </w:p>
    <w:p>
      <w:pPr>
        <w:pStyle w:val="FirstParagraph"/>
      </w:pPr>
      <w:r>
        <w:rPr>
          <w:bCs/>
          <w:b/>
        </w:rPr>
        <w:t xml:space="preserve">Fleet Maintenance Opportunities:</w:t>
      </w:r>
    </w:p>
    <w:bookmarkEnd w:id="24"/>
    <w:bookmarkStart w:id="25" w:name="X7044de35bae5761db4a8f98b4039d96cfe21cad"/>
    <w:p>
      <w:pPr>
        <w:pStyle w:val="Heading2"/>
      </w:pPr>
      <w:r>
        <w:t xml:space="preserve">Slide 6: Educational Pathways and Vocational Training</w:t>
      </w:r>
    </w:p>
    <w:p>
      <w:pPr>
        <w:pStyle w:val="FirstParagraph"/>
      </w:pPr>
      <w:r>
        <w:t xml:space="preserve">How does one become a Mechanic in this competitive region? The educational landscape in Belgium offers specific pathways that prospective candidates must navigate.</w:t>
      </w:r>
    </w:p>
    <w:p>
      <w:pPr>
        <w:pStyle w:val="BodyText"/>
      </w:pPr>
      <w:r>
        <w:rPr>
          <w:bCs/>
          <w:b/>
        </w:rPr>
        <w:t xml:space="preserve">Vocational Education (MOS/ESO):</w:t>
      </w:r>
    </w:p>
    <w:p>
      <w:pPr>
        <w:pStyle w:val="FirstParagraph"/>
      </w:pPr>
      <w:r>
        <w:rPr>
          <w:bCs/>
          <w:b/>
        </w:rPr>
        <w:t xml:space="preserve">Continuous Professional Development:</w:t>
      </w:r>
    </w:p>
    <w:p>
      <w:pPr>
        <w:pStyle w:val="FirstParagraph"/>
      </w:pPr>
      <w:r>
        <w:rPr>
          <w:bCs/>
          <w:b/>
        </w:rPr>
        <w:t xml:space="preserve">Certifications:</w:t>
      </w:r>
    </w:p>
    <w:bookmarkEnd w:id="25"/>
    <w:bookmarkStart w:id="26" w:name="X832cd614727e5e00012c6e80413e13cb06aa16e"/>
    <w:p>
      <w:pPr>
        <w:pStyle w:val="Heading2"/>
      </w:pPr>
      <w:r>
        <w:t xml:space="preserve">Slide 7: Environmental Responsibility and Sustainability</w:t>
      </w:r>
    </w:p>
    <w:p>
      <w:pPr>
        <w:pStyle w:val="FirstParagraph"/>
      </w:pPr>
      <w:r>
        <w:t xml:space="preserve">Belgium Brussels is a leader in environmental policy. The Mechanic is on the front lines of implementing these policies through sustainable practices.</w:t>
      </w:r>
    </w:p>
    <w:p>
      <w:pPr>
        <w:pStyle w:val="BodyText"/>
      </w:pPr>
      <w:r>
        <w:rPr>
          <w:bCs/>
          <w:b/>
        </w:rPr>
        <w:t xml:space="preserve">E-Waste Management:</w:t>
      </w:r>
    </w:p>
    <w:p>
      <w:pPr>
        <w:pStyle w:val="FirstParagraph"/>
      </w:pPr>
      <w:r>
        <w:rPr>
          <w:bCs/>
          <w:b/>
        </w:rPr>
        <w:t xml:space="preserve">Sustainable Repair Practices:</w:t>
      </w:r>
    </w:p>
    <w:p>
      <w:pPr>
        <w:pStyle w:val="FirstParagraph"/>
      </w:pPr>
      <w:r>
        <w:rPr>
          <w:bCs/>
          <w:b/>
        </w:rPr>
        <w:t xml:space="preserve">Fuel Efficiency Consulting:</w:t>
      </w:r>
    </w:p>
    <w:bookmarkEnd w:id="26"/>
    <w:bookmarkStart w:id="27" w:name="slide-8-conclusion-and-future-outlook"/>
    <w:p>
      <w:pPr>
        <w:pStyle w:val="Heading2"/>
      </w:pPr>
      <w:r>
        <w:t xml:space="preserve">Slide 8: Conclusion and Future Outlook</w:t>
      </w:r>
    </w:p>
    <w:p>
      <w:pPr>
        <w:pStyle w:val="FirstParagraph"/>
      </w:pPr>
      <w:r>
        <w:t xml:space="preserve">The profession of Mechanic in Belgium Brussels is undergoing a profound transformation. It is evolving from a purely mechanical trade to a high-tech, environmentally conscious, and customer-centric profession.</w:t>
      </w:r>
    </w:p>
    <w:p>
      <w:pPr>
        <w:pStyle w:val="BodyText"/>
      </w:pPr>
      <w:r>
        <w:rPr>
          <w:bCs/>
          <w:b/>
        </w:rPr>
        <w:t xml:space="preserve">The Hybrid Professional:</w:t>
      </w:r>
    </w:p>
    <w:p>
      <w:pPr>
        <w:pStyle w:val="FirstParagraph"/>
      </w:pPr>
      <w:r>
        <w:rPr>
          <w:bCs/>
          <w:b/>
        </w:rPr>
        <w:t xml:space="preserve">Strategic Importance:</w:t>
      </w:r>
    </w:p>
    <w:p>
      <w:pPr>
        <w:pStyle w:val="FirstParagraph"/>
      </w:pPr>
      <w:r>
        <w:rPr>
          <w:bCs/>
          <w:b/>
        </w:rPr>
        <w:t xml:space="preserve">Call to Action:</w:t>
      </w:r>
    </w:p>
    <w:p>
      <w:pPr>
        <w:pStyle w:val="FirstParagraph"/>
      </w:pPr>
      <w:r>
        <w:rPr>
          <w:iCs/>
          <w:i/>
        </w:rPr>
        <w:t xml:space="preserve">Thank you for your attention. We are now open for questions regarding the specific technical requirements for Mechanics in Belgium Brussels.</w:t>
      </w:r>
    </w:p>
    <w:bookmarkEnd w:id="27"/>
    <w:bookmarkEnd w:id="28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  <w:num w:numId="1017">
    <w:abstractNumId w:val="991"/>
  </w:num>
  <w:num w:numId="1018">
    <w:abstractNumId w:val="991"/>
  </w:num>
  <w:num w:numId="1019">
    <w:abstractNumId w:val="991"/>
  </w:num>
  <w:num w:numId="1020">
    <w:abstractNumId w:val="991"/>
  </w:num>
  <w:num w:numId="1021">
    <w:abstractNumId w:val="991"/>
  </w:num>
  <w:num w:numId="1022">
    <w:abstractNumId w:val="991"/>
  </w:num>
  <w:num w:numId="102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Seminar Presentation Slides: Mechanic in Belgium Brussels</dc:title>
  <dc:creator/>
  <dc:language>en</dc:language>
  <cp:keywords/>
  <dcterms:created xsi:type="dcterms:W3CDTF">2026-07-29T14:02:39Z</dcterms:created>
  <dcterms:modified xsi:type="dcterms:W3CDTF">2026-07-29T14:02:39Z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