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w:t>
      </w:r>
      <w:r>
        <w:t xml:space="preserve"> </w:t>
      </w:r>
      <w:r>
        <w:t xml:space="preserve">in</w:t>
      </w:r>
      <w:r>
        <w:t xml:space="preserve"> </w:t>
      </w:r>
      <w:r>
        <w:t xml:space="preserve">France</w:t>
      </w:r>
      <w:r>
        <w:t xml:space="preserve"> </w:t>
      </w:r>
      <w:r>
        <w:t xml:space="preserve">Lyon</w:t>
      </w:r>
    </w:p>
    <w:bookmarkStart w:id="29" w:name="X3cfc7e5ddd79ea126b135ea58d9e61c15c0ea9b"/>
    <w:p>
      <w:pPr>
        <w:pStyle w:val="Heading1"/>
      </w:pPr>
      <w:r>
        <w:t xml:space="preserve">Seminar Presentation Slides: The Comprehensive Role of a Mechanic in France Lyon</w:t>
      </w:r>
    </w:p>
    <w:bookmarkStart w:id="20" w:name="Xfd82381172730ef80cde41ec4d6764f4ec6333f"/>
    <w:p>
      <w:pPr>
        <w:pStyle w:val="Heading2"/>
      </w:pPr>
      <w:r>
        <w:rPr>
          <w:bCs/>
          <w:b/>
        </w:rPr>
        <w:t xml:space="preserve">Welcome and Introduction to the Seminar Presentation Slides Context</w:t>
      </w:r>
    </w:p>
    <w:p>
      <w:pPr>
        <w:pStyle w:val="FirstParagraph"/>
      </w:pPr>
      <w:r>
        <w:t xml:space="preserve">Welcome to this detailed educational module, specifically designed as</w:t>
      </w:r>
      <w:r>
        <w:t xml:space="preserve"> </w:t>
      </w:r>
      <w:r>
        <w:rPr>
          <w:bCs/>
          <w:b/>
        </w:rPr>
        <w:t xml:space="preserve">Seminar Presentation Slides</w:t>
      </w:r>
      <w:r>
        <w:t xml:space="preserve"> </w:t>
      </w:r>
      <w:r>
        <w:t xml:space="preserve">for industry professionals, automotive students, and municipal planners. The primary focus of this document is an in-depth exploration of the role, responsibilities, technological demands placed on a</w:t>
      </w:r>
      <w:r>
        <w:t xml:space="preserve"> </w:t>
      </w:r>
      <w:r>
        <w:rPr>
          <w:bCs/>
          <w:b/>
        </w:rPr>
        <w:t xml:space="preserve">Mechanic</w:t>
      </w:r>
      <w:r>
        <w:t xml:space="preserve">, set against the unique socio-economic and geographic backdrop of</w:t>
      </w:r>
      <w:r>
        <w:t xml:space="preserve"> </w:t>
      </w:r>
      <w:r>
        <w:rPr>
          <w:bCs/>
          <w:b/>
        </w:rPr>
        <w:t xml:space="preserve">France Lyon</w:t>
      </w:r>
      <w:r>
        <w:t xml:space="preserve">. As urban centers become increasingly complex hubs of activity, understanding the specific nuances required to maintain automotive infrastructure in such vibrant cities is paramount. This presentation will guide you through the historical context, technical requirements, regulatory landscape, and future trends defining this critical profession.</w:t>
      </w:r>
    </w:p>
    <w:bookmarkEnd w:id="20"/>
    <w:bookmarkStart w:id="21" w:name="X359d44b41aea38431506155fc7be0a41223a76a"/>
    <w:p>
      <w:pPr>
        <w:pStyle w:val="Heading2"/>
      </w:pPr>
      <w:r>
        <w:rPr>
          <w:bCs/>
          <w:b/>
        </w:rPr>
        <w:t xml:space="preserve">The Geographic and Economic Context of France Lyon</w:t>
      </w:r>
    </w:p>
    <w:p>
      <w:pPr>
        <w:pStyle w:val="FirstParagraph"/>
      </w:pPr>
      <w:r>
        <w:t xml:space="preserve">To understand the specific demands on a</w:t>
      </w:r>
      <w:r>
        <w:t xml:space="preserve"> </w:t>
      </w:r>
      <w:r>
        <w:rPr>
          <w:bCs/>
          <w:b/>
        </w:rPr>
        <w:t xml:space="preserve">Mechanic</w:t>
      </w:r>
      <w:r>
        <w:t xml:space="preserve">, one must first appreciate the environment in which they operate.</w:t>
      </w:r>
      <w:r>
        <w:t xml:space="preserve"> </w:t>
      </w:r>
      <w:r>
        <w:rPr>
          <w:bCs/>
          <w:b/>
        </w:rPr>
        <w:t xml:space="preserve">France Lyon</w:t>
      </w:r>
      <w:r>
        <w:t xml:space="preserve">, or simply "Lyon," is not just any city; it is the third-largest metropolitan area in France and serves as a crucial economic engine for Western Europe. Located at the confluence of two major rivers, the Rhône and Saône, Lyon possesses a complex topography that includes steep hills, narrow historic streets (Vieux Lyon), and extensive modern highway networks.</w:t>
      </w:r>
    </w:p>
    <w:p>
      <w:pPr>
        <w:pStyle w:val="BodyText"/>
      </w:pPr>
      <w:r>
        <w:t xml:space="preserve">This geographic diversity has profound implications for vehicle maintenance. Vehicles operating in</w:t>
      </w:r>
      <w:r>
        <w:t xml:space="preserve"> </w:t>
      </w:r>
      <w:r>
        <w:rPr>
          <w:bCs/>
          <w:b/>
        </w:rPr>
        <w:t xml:space="preserve">France Lyon</w:t>
      </w:r>
      <w:r>
        <w:t xml:space="preserve"> </w:t>
      </w:r>
      <w:r>
        <w:t xml:space="preserve">are subjected to varying degrees of road stress. The frequent stop-and-go traffic in the city center, combined with the mechanical strain of climbing steep inclines such as those found near Fourvière or Croix-Rousse, accelerates wear on brake systems, clutches, and suspension components compared to flat urban environments. Furthermore, as a major transport hub hosting numerous international business events and exhibitions like Salon de l'Auto (automotive shows), the city experiences high traffic density throughout the year. For any</w:t>
      </w:r>
      <w:r>
        <w:t xml:space="preserve"> </w:t>
      </w:r>
      <w:r>
        <w:rPr>
          <w:bCs/>
          <w:b/>
        </w:rPr>
        <w:t xml:space="preserve">Mechanic</w:t>
      </w:r>
      <w:r>
        <w:t xml:space="preserve"> </w:t>
      </w:r>
      <w:r>
        <w:t xml:space="preserve">operating in this region, efficiency is not just a metric of profitability but a necessity to serve the high volume of vehicles requiring attention without causing further congestion.</w:t>
      </w:r>
    </w:p>
    <w:bookmarkEnd w:id="21"/>
    <w:bookmarkStart w:id="22" w:name="Xc7e69824c9f45043262568f0ac1129347328c94"/>
    <w:p>
      <w:pPr>
        <w:pStyle w:val="Heading2"/>
      </w:pPr>
      <w:r>
        <w:rPr>
          <w:bCs/>
          <w:b/>
        </w:rPr>
        <w:t xml:space="preserve">The Evolving Role of the Mechanic: From Repair to Diagnostic Expert</w:t>
      </w:r>
    </w:p>
    <w:p>
      <w:pPr>
        <w:pStyle w:val="FirstParagraph"/>
      </w:pPr>
      <w:r>
        <w:t xml:space="preserve">Gone are the days when a</w:t>
      </w:r>
      <w:r>
        <w:t xml:space="preserve"> </w:t>
      </w:r>
      <w:r>
        <w:rPr>
          <w:bCs/>
          <w:b/>
        </w:rPr>
        <w:t xml:space="preserve">Mechanic</w:t>
      </w:r>
      <w:r>
        <w:t xml:space="preserve"> </w:t>
      </w:r>
      <w:r>
        <w:t xml:space="preserve">relied solely on mechanical intuition and basic hand tools. In modern</w:t>
      </w:r>
      <w:r>
        <w:t xml:space="preserve"> </w:t>
      </w:r>
      <w:r>
        <w:rPr>
          <w:bCs/>
          <w:b/>
        </w:rPr>
        <w:t xml:space="preserve">France Lyon</w:t>
      </w:r>
      <w:r>
        <w:t xml:space="preserve">, particularly given its status as France's "capital of tech" (La French Tech), the role has evolved significantly. Today's mechanic is essentially a hybrid technician, combining traditional automotive repair skills with sophisticated computer diagnostics.</w:t>
      </w:r>
    </w:p>
    <w:p>
      <w:pPr>
        <w:pStyle w:val="BodyText"/>
      </w:pPr>
      <w:r>
        <w:t xml:space="preserve">Vehicles in urban environments like Lyon are equipped with advanced driver-assistance systems (ADAS), hybrid powertrains, and fully electric components. A</w:t>
      </w:r>
      <w:r>
        <w:t xml:space="preserve"> </w:t>
      </w:r>
      <w:r>
        <w:rPr>
          <w:bCs/>
          <w:b/>
        </w:rPr>
        <w:t xml:space="preserve">Mechanic</w:t>
      </w:r>
      <w:r>
        <w:t xml:space="preserve"> </w:t>
      </w:r>
      <w:r>
        <w:t xml:space="preserve">must be proficient in interpreting digital error codes via OBD-II scanners, analyzing real-time sensor data, and utilizing specialized software provided by manufacturers like Peugeot, Citroën (Stellantis), or Tesla. The ability to diagnose a complex electrical fault requires the same analytical rigor as diagnosing a mechanical failure of the engine block. This shift demands continuous professional development and investment in high-end diagnostic equipment.</w:t>
      </w:r>
    </w:p>
    <w:bookmarkEnd w:id="22"/>
    <w:bookmarkStart w:id="23" w:name="Xda66589f3345bbef7d018bb0b74b53d38fa435c"/>
    <w:p>
      <w:pPr>
        <w:pStyle w:val="Heading2"/>
      </w:pPr>
      <w:r>
        <w:rPr>
          <w:bCs/>
          <w:b/>
        </w:rPr>
        <w:t xml:space="preserve">Regulatory Framework and Environmental Standards</w:t>
      </w:r>
    </w:p>
    <w:p>
      <w:pPr>
        <w:pStyle w:val="FirstParagraph"/>
      </w:pPr>
      <w:r>
        <w:t xml:space="preserve">A critical aspect of working as a</w:t>
      </w:r>
      <w:r>
        <w:t xml:space="preserve"> </w:t>
      </w:r>
      <w:r>
        <w:rPr>
          <w:bCs/>
          <w:b/>
        </w:rPr>
        <w:t xml:space="preserve">Mechanic</w:t>
      </w:r>
      <w:r>
        <w:t xml:space="preserve"> </w:t>
      </w:r>
      <w:r>
        <w:t xml:space="preserve">in</w:t>
      </w:r>
    </w:p>
    <w:p>
      <w:pPr>
        <w:pStyle w:val="BodyText"/>
      </w:pPr>
      <w:r>
        <w:t xml:space="preserve">France Lyon, as throughout the entire nation, is strict adherence to environmental regulations. France has implemented rigorous emissions standards (Euro 6 and beyond) to combat air pollution. Furthermore, cities like Lyon are actively promoting green mobility solutions.</w:t>
      </w:r>
    </w:p>
    <w:p>
      <w:pPr>
        <w:pStyle w:val="BodyText"/>
      </w:pPr>
      <w:r>
        <w:rPr>
          <w:bCs/>
          <w:b/>
        </w:rPr>
        <w:t xml:space="preserve">Mechanics</w:t>
      </w:r>
      <w:r>
        <w:t xml:space="preserve"> </w:t>
      </w:r>
      <w:r>
        <w:t xml:space="preserve">must be trained in the safe handling of refrigerants for air conditioning systems, proper disposal of hazardous oils and fluids, and the maintenance of particulate filters (DPF) common in diesel vehicles transitioning out of usage. In recent years, there has been a surge in electric vehicle (EV) adoption within</w:t>
      </w:r>
      <w:r>
        <w:t xml:space="preserve"> </w:t>
      </w:r>
      <w:r>
        <w:rPr>
          <w:bCs/>
          <w:b/>
        </w:rPr>
        <w:t xml:space="preserve">France Lyon</w:t>
      </w:r>
      <w:r>
        <w:t xml:space="preserve">. Mechanics now need high-voltage certification to service EV batteries safely. This regulatory environment ensures that local garages contribute positively to the city's sustainability goals while remaining compliant with national laws enforced by organizations like the Préfecture du Rhône.</w:t>
      </w:r>
    </w:p>
    <w:bookmarkEnd w:id="23"/>
    <w:bookmarkStart w:id="28" w:name="X36347b905f8671d19657bb14e9ff823a233d583"/>
    <w:p>
      <w:pPr>
        <w:pStyle w:val="Heading2"/>
      </w:pPr>
      <w:r>
        <w:rPr>
          <w:bCs/>
          <w:b/>
        </w:rPr>
        <w:t xml:space="preserve">Skill Sets Required for Success in France Lyon</w:t>
      </w:r>
    </w:p>
    <w:p>
      <w:pPr>
        <w:pStyle w:val="FirstParagraph"/>
      </w:pPr>
      <w:r>
        <w:t xml:space="preserve">The profile of a successful</w:t>
      </w:r>
      <w:r>
        <w:t xml:space="preserve"> </w:t>
      </w:r>
      <w:r>
        <w:rPr>
          <w:bCs/>
          <w:b/>
        </w:rPr>
        <w:t xml:space="preserve">Mechanic</w:t>
      </w:r>
      <w:r>
        <w:t xml:space="preserve"> </w:t>
      </w:r>
      <w:r>
        <w:t xml:space="preserve">in this region is multidimensional. Below are the core competencies required:</w:t>
      </w:r>
    </w:p>
    <w:p>
      <w:pPr>
        <w:numPr>
          <w:ilvl w:val="0"/>
          <w:numId w:val="1001"/>
        </w:numPr>
        <w:pStyle w:val="Heading3"/>
      </w:pPr>
      <w:bookmarkStart w:id="24" w:name="troubleshooting-acumen"/>
      <w:r>
        <w:rPr>
          <w:iCs/>
          <w:i/>
        </w:rPr>
        <w:t xml:space="preserve">Troubleshooting Acumen:</w:t>
      </w:r>
      <w:bookmarkEnd w:id="24"/>
    </w:p>
    <w:p>
      <w:pPr>
        <w:numPr>
          <w:ilvl w:val="0"/>
          <w:numId w:val="1000"/>
        </w:numPr>
      </w:pPr>
      <w:r>
        <w:t xml:space="preserve">The ability to isolate issues quickly in a high-pressure urban setting.</w:t>
      </w:r>
    </w:p>
    <w:p>
      <w:pPr>
        <w:numPr>
          <w:ilvl w:val="0"/>
          <w:numId w:val="1001"/>
        </w:numPr>
        <w:pStyle w:val="Heading3"/>
      </w:pPr>
      <w:bookmarkStart w:id="25" w:name="digital-literacy"/>
      <w:r>
        <w:rPr>
          <w:iCs/>
          <w:i/>
        </w:rPr>
        <w:t xml:space="preserve">Digital Literacy:</w:t>
      </w:r>
      <w:bookmarkEnd w:id="25"/>
    </w:p>
    <w:p>
      <w:pPr>
        <w:numPr>
          <w:ilvl w:val="0"/>
          <w:numId w:val="1000"/>
        </w:numPr>
      </w:pPr>
      <w:r>
        <w:t xml:space="preserve">Navigating complex software updates and calibration processes for ADAS systems, which often require recalibration after windshield or sensor replacement.</w:t>
      </w:r>
    </w:p>
    <w:p>
      <w:pPr>
        <w:numPr>
          <w:ilvl w:val="0"/>
          <w:numId w:val="1001"/>
        </w:numPr>
        <w:pStyle w:val="Heading3"/>
      </w:pPr>
      <w:bookmarkStart w:id="26" w:name="electrical-proficiency"/>
      <w:r>
        <w:rPr>
          <w:iCs/>
          <w:i/>
        </w:rPr>
        <w:t xml:space="preserve">Electrical Proficiency:</w:t>
      </w:r>
      <w:bookmarkEnd w:id="26"/>
    </w:p>
    <w:p>
      <w:pPr>
        <w:numPr>
          <w:ilvl w:val="0"/>
          <w:numId w:val="1000"/>
        </w:numPr>
      </w:pPr>
      <w:r>
        <w:t xml:space="preserve">Understanding circuitry, battery management systems (BMS), and charging infrastructure integration.</w:t>
      </w:r>
    </w:p>
    <w:p>
      <w:pPr>
        <w:numPr>
          <w:ilvl w:val="0"/>
          <w:numId w:val="1001"/>
        </w:numPr>
        <w:pStyle w:val="Heading3"/>
      </w:pPr>
      <w:bookmarkStart w:id="27" w:name="customer-communication"/>
      <w:r>
        <w:rPr>
          <w:iCs/>
          <w:i/>
        </w:rPr>
        <w:t xml:space="preserve">Customer Communication:</w:t>
      </w:r>
      <w:bookmarkEnd w:id="27"/>
    </w:p>
    <w:p>
      <w:pPr>
        <w:numPr>
          <w:ilvl w:val="0"/>
          <w:numId w:val="1000"/>
        </w:numPr>
      </w:pPr>
      <w:r>
        <w:t xml:space="preserve">In a service-oriented culture like</w:t>
      </w:r>
      <w:r>
        <w:t xml:space="preserve"> </w:t>
      </w:r>
      <w:r>
        <w:rPr>
          <w:bCs/>
          <w:b/>
        </w:rPr>
        <w:t xml:space="preserve">France Lyon</w:t>
      </w:r>
      <w:r>
        <w:t xml:space="preserve">, explaining technical jargon to laymen effectively is vital for maintaining trust and customer retention.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 in France Lyon</dc:title>
  <dc:creator/>
  <dc:language>en</dc:language>
  <cp:keywords/>
  <dcterms:created xsi:type="dcterms:W3CDTF">2026-07-29T12:06:41Z</dcterms:created>
  <dcterms:modified xsi:type="dcterms:W3CDTF">2026-07-29T12:06:41Z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