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Standards</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t xml:space="preserve">Slide 1: Introduction to the Seminar Series on Professional Mechanics in Indonesia Jakarta</w:t>
      </w:r>
    </w:p>
    <w:p>
      <w:pPr>
        <w:pStyle w:val="BodyText"/>
      </w:pPr>
      <w:r>
        <w:t xml:space="preserve">Welcome, colleagues and stakeholders, to this specialized seminar presentation series focused exclusively on the evolving landscape of mechanical services within Indonesia Jakarta. As the capital city of Indonesia and an economic powerhouse, Jakarta presents a unique set of challenges and opportunities for automotive mechanics. This document serves as a comprehensive guide for our attendees, outlining the critical shifts in skill requirements, technological integration, and service standards necessary to thrive in this dynamic market.</w:t>
      </w:r>
    </w:p>
    <w:p>
      <w:pPr>
        <w:pStyle w:val="BodyText"/>
      </w:pPr>
      <w:r>
        <w:t xml:space="preserve">The term "Mechanic" here is not merely defined by manual labor but represents a holistic profession that blends traditional engineering knowledge with modern diagnostic capabilities. Furthermore, the specific context of "Indonesia Jakarta" dictates that our discussions must address local traffic conditions, climate impacts on vehicles, and the rapidly growing middle-class consumer expectations.</w:t>
      </w:r>
    </w:p>
    <w:p>
      <w:pPr>
        <w:pStyle w:val="BodyText"/>
      </w:pPr>
      <w:r>
        <w:t xml:space="preserve">Slide 2: The Current State of Mechanics in Indonesia Jakarta</w:t>
      </w:r>
    </w:p>
    <w:p>
      <w:pPr>
        <w:pStyle w:val="BodyText"/>
      </w:pPr>
      <w:r>
        <w:t xml:space="preserve">To understand the future, we must analyze the present. The automotive sector in Indonesia Jakarta is booming, with vehicle ownership rates increasing annually. However, this growth has exposed significant gaps in service quality. Many workshops operating under the informal economy lack standardization.</w:t>
      </w:r>
    </w:p>
    <w:p>
      <w:pPr>
        <w:numPr>
          <w:ilvl w:val="0"/>
          <w:numId w:val="1001"/>
        </w:numPr>
        <w:pStyle w:val="Compact"/>
      </w:pPr>
      <w:r>
        <w:rPr>
          <w:bCs/>
          <w:b/>
        </w:rPr>
        <w:t xml:space="preserve">Market Density:</w:t>
      </w:r>
      <w:r>
        <w:t xml:space="preserve"> </w:t>
      </w:r>
      <w:r>
        <w:t xml:space="preserve">Indonesia Jakarta features some of the highest traffic congestion levels globally, leading to accelerated wear and tear on vehicles compared to other regions.</w:t>
      </w:r>
    </w:p>
    <w:p>
      <w:pPr>
        <w:numPr>
          <w:ilvl w:val="0"/>
          <w:numId w:val="1001"/>
        </w:numPr>
        <w:pStyle w:val="Compact"/>
      </w:pPr>
      <w:r>
        <w:rPr>
          <w:bCs/>
          <w:b/>
        </w:rPr>
        <w:t xml:space="preserve">Skill Gap:</w:t>
      </w:r>
      <w:r>
        <w:t xml:space="preserve"> </w:t>
      </w:r>
      <w:r>
        <w:t xml:space="preserve">There is a notable disparity between traditional mechanics who specialize in older combustion engines and those equipped for modern hybrid and electric vehicle (EV) maintenance.</w:t>
      </w:r>
    </w:p>
    <w:p>
      <w:pPr>
        <w:numPr>
          <w:ilvl w:val="0"/>
          <w:numId w:val="1001"/>
        </w:numPr>
        <w:pStyle w:val="Compact"/>
      </w:pPr>
      <w:r>
        <w:rPr>
          <w:bCs/>
          <w:b/>
        </w:rPr>
        <w:t xml:space="preserve">Consumer Trust:</w:t>
      </w:r>
      <w:r>
        <w:t xml:space="preserve"> </w:t>
      </w:r>
      <w:r>
        <w:t xml:space="preserve">In Indonesia Jakarta, trust is the most valuable currency. Customers frequently report issues regarding transparent pricing and genuine parts usage, creating a demand for certified professional services.</w:t>
      </w:r>
    </w:p>
    <w:p>
      <w:pPr>
        <w:pStyle w:val="FirstParagraph"/>
      </w:pPr>
      <w:r>
        <w:t xml:space="preserve">Slide 3: Defining the Modern Mechanic Role</w:t>
      </w:r>
    </w:p>
    <w:p>
      <w:pPr>
        <w:pStyle w:val="BodyText"/>
      </w:pPr>
      <w:r>
        <w:t xml:space="preserve">The definition of a "Mechanic" has undergone a radical transformation. In the context of Indonesia Jakarta, today’s mechanic must be part technician, part diagnostician, and part customer service representative.</w:t>
      </w:r>
    </w:p>
    <w:p>
      <w:pPr>
        <w:pStyle w:val="BodyText"/>
      </w:pPr>
      <w:r>
        <w:t xml:space="preserve">Historically, mechanics relied on auditory cues and tactile experience. While these skills remain vital in Indonesia Jakarta due to older vehicle fleets still in circulation, they are no longer sufficient. The modern mechanic must interpret complex electronic error codes using sophisticated diagnostic tools. This shift is particularly relevant as the Indonesian government pushes for higher environmental standards, requiring mechanics to understand emission control systems deeply.</w:t>
      </w:r>
    </w:p>
    <w:p>
      <w:pPr>
        <w:pStyle w:val="BodyText"/>
      </w:pPr>
      <w:r>
        <w:t xml:space="preserve">Therefore, our seminar emphasizes that being a competent mechanic requires continuous education. It is not enough to be proficient in oil changes and brake replacements; one must also master software updates and sensor calibration.</w:t>
      </w:r>
    </w:p>
    <w:p>
      <w:pPr>
        <w:pStyle w:val="BodyText"/>
      </w:pPr>
      <w:r>
        <w:t xml:space="preserve">Slide 4: Technological Adaptation in Indonesia Jakarta</w:t>
      </w:r>
    </w:p>
    <w:p>
      <w:pPr>
        <w:pStyle w:val="BodyText"/>
      </w:pPr>
      <w:r>
        <w:t xml:space="preserve">The adoption of technology within the mechanic profession in Indonesia Jakarta is accelerating. We are witnessing a transition from analog gauges to digital dashboards, and from manual toolkits to computerized diagnostic interfaces.</w:t>
      </w:r>
    </w:p>
    <w:p>
      <w:pPr>
        <w:numPr>
          <w:ilvl w:val="0"/>
          <w:numId w:val="1002"/>
        </w:numPr>
        <w:pStyle w:val="Compact"/>
      </w:pPr>
      <w:r>
        <w:rPr>
          <w:bCs/>
          <w:b/>
        </w:rPr>
        <w:t xml:space="preserve">Digital Diagnostics:</w:t>
      </w:r>
      <w:r>
        <w:t xml:space="preserve"> </w:t>
      </w:r>
      <w:r>
        <w:t xml:space="preserve">Mechanics must be trained to use OBD-II (On-Board Diagnostics) scanners effectively. In the humid and dusty environment of Indonesia Jakarta, sensors often fail due to environmental factors, requiring precise digital troubleshooting rather than guesswork.</w:t>
      </w:r>
    </w:p>
    <w:p>
      <w:pPr>
        <w:numPr>
          <w:ilvl w:val="0"/>
          <w:numId w:val="1002"/>
        </w:numPr>
        <w:pStyle w:val="Compact"/>
      </w:pPr>
      <w:r>
        <w:rPr>
          <w:bCs/>
          <w:b/>
        </w:rPr>
        <w:t xml:space="preserve">Connected Vehicles:</w:t>
      </w:r>
      <w:r>
        <w:t xml:space="preserve"> </w:t>
      </w:r>
      <w:r>
        <w:t xml:space="preserve">As smart cars become more popular in upscale areas of Indonesia Jakarta like South Jakarta (Jakarta Selatan), mechanics need to understand network connectivity and software vulnerabilities.</w:t>
      </w:r>
    </w:p>
    <w:p>
      <w:pPr>
        <w:numPr>
          <w:ilvl w:val="0"/>
          <w:numId w:val="1002"/>
        </w:numPr>
        <w:pStyle w:val="Compact"/>
      </w:pPr>
      <w:r>
        <w:t xml:space="preserve">Digital Service Platforms:</w:t>
      </w:r>
    </w:p>
    <w:p>
      <w:pPr>
        <w:pStyle w:val="FirstParagraph"/>
      </w:pPr>
      <w:r>
        <w:t xml:space="preserve">Slide 5: Environmental Challenges Specific to the Region</w:t>
      </w:r>
    </w:p>
    <w:p>
      <w:pPr>
        <w:pStyle w:val="BodyText"/>
      </w:pPr>
      <w:r>
        <w:t xml:space="preserve">The physical environment of Indonesia Jakarta plays a crucial role in mechanical wear. Our presentation highlights three key environmental factors that mechanics must address.</w:t>
      </w:r>
    </w:p>
    <w:p>
      <w:pPr>
        <w:numPr>
          <w:ilvl w:val="0"/>
          <w:numId w:val="1003"/>
        </w:numPr>
        <w:pStyle w:val="Compact"/>
      </w:pPr>
      <w:r>
        <w:rPr>
          <w:bCs/>
          <w:b/>
        </w:rPr>
        <w:t xml:space="preserve">Humidity and Corrosion:</w:t>
      </w:r>
      <w:r>
        <w:t xml:space="preserve"> </w:t>
      </w:r>
      <w:r>
        <w:t xml:space="preserve">The tropical climate of Indonesia Jakarta contributes to rapid corrosion of undercarriage components and electrical connectors. Mechanics must be vigilant about protective coatings and rust prevention strategies, which are often overlooked in standard maintenance routines.</w:t>
      </w:r>
    </w:p>
    <w:p>
      <w:pPr>
        <w:numPr>
          <w:ilvl w:val="0"/>
          <w:numId w:val="1003"/>
        </w:numPr>
        <w:pStyle w:val="Compact"/>
      </w:pPr>
      <w:r>
        <w:rPr>
          <w:bCs/>
          <w:b/>
        </w:rPr>
        <w:t xml:space="preserve">Air Quality:</w:t>
      </w:r>
    </w:p>
    <w:p>
      <w:pPr>
        <w:numPr>
          <w:ilvl w:val="0"/>
          <w:numId w:val="1003"/>
        </w:numPr>
        <w:pStyle w:val="Compact"/>
      </w:pPr>
      <w:r>
        <w:rPr>
          <w:bCs/>
          <w:b/>
        </w:rPr>
        <w:t xml:space="preserve">Flooding Risks:</w:t>
      </w:r>
      <w:r>
        <w:t xml:space="preserve"> </w:t>
      </w:r>
      <w:r>
        <w:t xml:space="preserve">Seasonal flooding in parts of Indonesia Jakarta poses severe risks to vehicle electronics and engines. Mechanics must be trained in water-damage assessment and recovery, a specialized skill set that is increasingly critical as climate patterns shift.</w:t>
      </w:r>
    </w:p>
    <w:p>
      <w:pPr>
        <w:pStyle w:val="FirstParagraph"/>
      </w:pPr>
      <w:r>
        <w:t xml:space="preserve">Slide 6: The Rise of Electric Vehicles (EVs) in Indonesia Jakarta</w:t>
      </w:r>
    </w:p>
    <w:p>
      <w:pPr>
        <w:pStyle w:val="BodyText"/>
      </w:pPr>
      <w:r>
        <w:t xml:space="preserve">A pivotal aspect of our seminar is the transition toward green energy. The Indonesian government has introduced incentives to promote electric vehicles, and this trend is visibly picking up speed in major urban centers like Indonesia Jakarta.</w:t>
      </w:r>
    </w:p>
    <w:p>
      <w:pPr>
        <w:pStyle w:val="BodyText"/>
      </w:pPr>
      <w:r>
        <w:t xml:space="preserve">The role of the mechanic changes drastically with EVs. High-voltage systems require specialized safety training and certification. Mechanics cannot simply apply internal combustion engine logic to battery packs and electric motors. We are calling for an immediate upskilling initiative for mechanics in Indonesia Jakarta to prepare for this influx of new technology.</w:t>
      </w:r>
    </w:p>
    <w:p>
      <w:pPr>
        <w:pStyle w:val="BodyText"/>
      </w:pPr>
      <w:r>
        <w:t xml:space="preserve">This transition offers a competitive advantage. Mechanics who obtain EV certification early will dominate the market as older fuel-based vehicles are gradually phased out or become less desirable due to regulatory restrictions on older, more polluting cars in central Jakarta.</w:t>
      </w:r>
    </w:p>
    <w:p>
      <w:pPr>
        <w:pStyle w:val="BodyText"/>
      </w:pPr>
      <w:r>
        <w:t xml:space="preserve">Slide 7: Professional Standards and Ethics</w:t>
      </w:r>
    </w:p>
    <w:p>
      <w:pPr>
        <w:pStyle w:val="BodyText"/>
      </w:pPr>
      <w:r>
        <w:t xml:space="preserve">To elevate the status of the mechanic profession in Indonesia Jakarta, we must advocate for strict adherence to ethical standards. The seminar proposes a code of conduct that emphasizes transparency.</w:t>
      </w:r>
    </w:p>
    <w:p>
      <w:pPr>
        <w:numPr>
          <w:ilvl w:val="0"/>
          <w:numId w:val="1004"/>
        </w:numPr>
        <w:pStyle w:val="Compact"/>
      </w:pPr>
      <w:r>
        <w:rPr>
          <w:bCs/>
          <w:b/>
        </w:rPr>
        <w:t xml:space="preserve">Genuine Parts:</w:t>
      </w:r>
      <w:r>
        <w:t xml:space="preserve"> </w:t>
      </w:r>
      <w:r>
        <w:t xml:space="preserve">Mechanics should commit to using Original Equipment Manufacturer (OEM) parts or certified high-quality alternatives, clearly communicating this choice to the customer in Indonesia Jakarta.</w:t>
      </w:r>
    </w:p>
    <w:p>
      <w:pPr>
        <w:numPr>
          <w:ilvl w:val="0"/>
          <w:numId w:val="1004"/>
        </w:numPr>
        <w:pStyle w:val="Compact"/>
      </w:pPr>
      <w:r>
        <w:rPr>
          <w:bCs/>
          <w:b/>
        </w:rPr>
        <w:t xml:space="preserve">Honest Diagnostics:</w:t>
      </w:r>
      <w:r>
        <w:t xml:space="preserve"> </w:t>
      </w:r>
      <w:r>
        <w:t xml:space="preserve">Avoiding unnecessary repairs is paramount. The industry must move away from the stereotype of upselling unnecessary services.</w:t>
      </w:r>
    </w:p>
    <w:p>
      <w:pPr>
        <w:numPr>
          <w:ilvl w:val="0"/>
          <w:numId w:val="1004"/>
        </w:numPr>
        <w:pStyle w:val="Compact"/>
      </w:pPr>
      <w:r>
        <w:t xml:space="preserve">Certification:</w:t>
      </w:r>
    </w:p>
    <w:p>
      <w:pPr>
        <w:pStyle w:val="FirstParagraph"/>
      </w:pPr>
      <w:r>
        <w:t xml:space="preserve">Slide 8: Conclusion and Future Outlook</w:t>
      </w:r>
    </w:p>
    <w:p>
      <w:pPr>
        <w:pStyle w:val="BodyText"/>
      </w:pPr>
      <w:r>
        <w:t xml:space="preserve">In conclusion, the seminar presentation on Mechanics in Indonesia Jakarta has highlighted that this profession is at a crossroads. It is no longer just about fixing broken parts; it is about managing complex technological systems in a challenging environmental context.</w:t>
      </w:r>
    </w:p>
    <w:p>
      <w:pPr>
        <w:pStyle w:val="BodyText"/>
      </w:pPr>
      <w:r>
        <w:t xml:space="preserve">The future of the mechanic industry in Indonesia Jakarta depends on adaptation. Those who embrace digital tools, specialize in EV technology, and adhere to high ethical standards will succeed. For the stakeholders and students present today, this is an invitation to be part of this transformation. Let us work together to professionalize the mechanic trade in Indonesia Jakarta, ensuring safety, reliability, and efficiency for every vehicle on our busy streets.</w:t>
      </w:r>
    </w:p>
    <w:p>
      <w:pPr>
        <w:pStyle w:val="BodyText"/>
      </w:pPr>
      <w:r>
        <w:rPr>
          <w:bCs/>
          <w:b/>
        </w:rPr>
        <w:t xml:space="preserve">Note:</w:t>
      </w:r>
      <w:r>
        <w:t xml:space="preserve"> </w:t>
      </w:r>
      <w:r>
        <w:t xml:space="preserve">This document serves as the foundational text for the seminar series. Further workshops will be scheduled based on interest expressed during this presentation.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Standards in Indonesia Jakarta</dc:title>
  <dc:creator/>
  <dc:language>en</dc:language>
  <cp:keywords/>
  <dcterms:created xsi:type="dcterms:W3CDTF">2026-07-30T01:31:09Z</dcterms:created>
  <dcterms:modified xsi:type="dcterms:W3CDTF">2026-07-30T01:31:09Z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