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Netherlands</w:t>
      </w:r>
      <w:r>
        <w:t xml:space="preserve"> </w:t>
      </w:r>
      <w:r>
        <w:t xml:space="preserve">Amsterdam</w:t>
      </w:r>
    </w:p>
    <w:bookmarkStart w:id="21" w:name="seminar-presentation-slides"/>
    <w:p>
      <w:pPr>
        <w:pStyle w:val="Heading1"/>
      </w:pPr>
      <w:r>
        <w:t xml:space="preserve">Seminar Presentation Slides</w:t>
      </w:r>
    </w:p>
    <w:bookmarkStart w:id="20" w:name="X527ca2b0eb0fd615edb37942a8622e6be0ab4c5"/>
    <w:p>
      <w:pPr>
        <w:pStyle w:val="Heading2"/>
      </w:pPr>
      <w:r>
        <w:t xml:space="preserve">The Evolution of the Mechanic in Netherlands Amsterdam</w:t>
      </w:r>
    </w:p>
    <w:p>
      <w:pPr>
        <w:pStyle w:val="FirstParagraph"/>
      </w:pPr>
      <w:r>
        <w:br/>
      </w:r>
      <w:r>
        <w:t xml:space="preserve">The intersection of traditional craftsmanship and modern mobility solutions within one of Europe's most dynamic urban environments.</w:t>
      </w:r>
      <w:r>
        <w:br/>
      </w:r>
    </w:p>
    <w:bookmarkEnd w:id="20"/>
    <w:bookmarkEnd w:id="21"/>
    <w:bookmarkStart w:id="22" w:name="introduction-the-urban-context"/>
    <w:p>
      <w:pPr>
        <w:pStyle w:val="Heading2"/>
      </w:pPr>
      <w:r>
        <w:t xml:space="preserve">1. Introduction: The Urban Context</w:t>
      </w:r>
    </w:p>
    <w:bookmarkEnd w:id="22"/>
    <w:p>
      <w:pPr>
        <w:pStyle w:val="FirstParagraph"/>
      </w:pPr>
      <w:r>
        <w:t xml:space="preserve">The landscape of automotive maintenance is undergoing a radical transformation, nowhere more evident than in the bustling heart of the Netherlands Amsterdam. As one of Europe’s most densely populated and environmentally conscious cities, Amsterdam serves as a living laboratory for future mobility trends.</w:t>
      </w:r>
    </w:p>
    <w:p>
      <w:pPr>
        <w:numPr>
          <w:ilvl w:val="0"/>
          <w:numId w:val="1001"/>
        </w:numPr>
        <w:pStyle w:val="Compact"/>
      </w:pPr>
      <w:r>
        <w:rPr>
          <w:bCs/>
          <w:b/>
        </w:rPr>
        <w:t xml:space="preserve">High Vehicle Density:</w:t>
      </w:r>
    </w:p>
    <w:p>
      <w:pPr>
        <w:numPr>
          <w:ilvl w:val="0"/>
          <w:numId w:val="1001"/>
        </w:numPr>
        <w:pStyle w:val="Compact"/>
      </w:pPr>
      <w:r>
        <w:rPr>
          <w:bCs/>
          <w:b/>
        </w:rPr>
        <w:t xml:space="preserve">Eco-Centric Policies:</w:t>
      </w:r>
    </w:p>
    <w:p>
      <w:pPr>
        <w:numPr>
          <w:ilvl w:val="0"/>
          <w:numId w:val="1001"/>
        </w:numPr>
        <w:pStyle w:val="Compact"/>
      </w:pPr>
      <w:r>
        <w:rPr>
          <w:bCs/>
          <w:b/>
        </w:rPr>
        <w:t xml:space="preserve">The Mechanic's Role:</w:t>
      </w:r>
    </w:p>
    <w:bookmarkStart w:id="23" w:name="historical-evolution-of-automotive-care"/>
    <w:p>
      <w:pPr>
        <w:pStyle w:val="Heading2"/>
      </w:pPr>
      <w:r>
        <w:t xml:space="preserve">2. Historical Evolution of Automotive Care</w:t>
      </w:r>
    </w:p>
    <w:bookmarkEnd w:id="23"/>
    <w:p>
      <w:pPr>
        <w:pStyle w:val="FirstParagraph"/>
      </w:pPr>
      <w:r>
        <w:t xml:space="preserve">For decades, the image of the mechanic was rooted in manual labor and mechanical intuition. In Netherlands Amsterdam, this tradition was built on precision and reliability, traits deeply embedded in Dutch engineering culture.</w:t>
      </w:r>
    </w:p>
    <w:p>
      <w:pPr>
        <w:numPr>
          <w:ilvl w:val="0"/>
          <w:numId w:val="1002"/>
        </w:numPr>
        <w:pStyle w:val="Compact"/>
      </w:pPr>
      <w:r>
        <w:rPr>
          <w:bCs/>
          <w:b/>
        </w:rPr>
        <w:t xml:space="preserve">The Golden Age of Mechanics:</w:t>
      </w:r>
    </w:p>
    <w:p>
      <w:pPr>
        <w:numPr>
          <w:ilvl w:val="0"/>
          <w:numId w:val="1002"/>
        </w:numPr>
        <w:pStyle w:val="Compact"/>
      </w:pPr>
      <w:r>
        <w:rPr>
          <w:bCs/>
          <w:b/>
        </w:rPr>
        <w:t xml:space="preserve">Digital Integration (1996-2015):</w:t>
      </w:r>
    </w:p>
    <w:p>
      <w:pPr>
        <w:numPr>
          <w:ilvl w:val="0"/>
          <w:numId w:val="1002"/>
        </w:numPr>
        <w:pStyle w:val="Compact"/>
      </w:pPr>
      <w:r>
        <w:t xml:space="preserve">The Shift:</w:t>
      </w:r>
    </w:p>
    <w:p>
      <w:pPr>
        <w:pStyle w:val="FirstParagraph"/>
      </w:pPr>
      <w:r>
        <w:t xml:space="preserve">Today, the demand for purely mechanical skills is dwindling. The modern mechanic must be part technician, part IT specialist. This evolution is particularly rapid in Amsterdam due to its tech-savvy population and early adoption of smart city infrastructure.</w:t>
      </w:r>
    </w:p>
    <w:bookmarkStart w:id="24" w:name="Xa3e8ff68dd75b0c77ca6c62984a6f8d7e0b0681"/>
    <w:p>
      <w:pPr>
        <w:pStyle w:val="Heading2"/>
      </w:pPr>
      <w:r>
        <w:t xml:space="preserve">3. Regulatory Framework in Netherlands Amsterdam</w:t>
      </w:r>
    </w:p>
    <w:bookmarkEnd w:id="24"/>
    <w:p>
      <w:pPr>
        <w:pStyle w:val="FirstParagraph"/>
      </w:pPr>
      <w:r>
        <w:t xml:space="preserve">Navigating the legal landscape is crucial for any automotive professional operating in this region. The policies set by both national Dutch authorities and local Amsterdam municipal governments significantly impact daily operations.</w:t>
      </w:r>
    </w:p>
    <w:p>
      <w:pPr>
        <w:numPr>
          <w:ilvl w:val="0"/>
          <w:numId w:val="1003"/>
        </w:numPr>
        <w:pStyle w:val="Compact"/>
      </w:pPr>
      <w:r>
        <w:rPr>
          <w:bCs/>
          <w:b/>
        </w:rPr>
        <w:t xml:space="preserve">Milieu Zone (Environmental Zones):</w:t>
      </w:r>
    </w:p>
    <w:p>
      <w:pPr>
        <w:numPr>
          <w:ilvl w:val="0"/>
          <w:numId w:val="1003"/>
        </w:numPr>
        <w:pStyle w:val="Compact"/>
      </w:pPr>
      <w:r>
        <w:rPr>
          <w:bCs/>
          <w:b/>
        </w:rPr>
        <w:t xml:space="preserve">Roadworthiness Tests (APK):</w:t>
      </w:r>
    </w:p>
    <w:p>
      <w:pPr>
        <w:numPr>
          <w:ilvl w:val="0"/>
          <w:numId w:val="1003"/>
        </w:numPr>
        <w:pStyle w:val="Compact"/>
      </w:pPr>
      <w:r>
        <w:t xml:space="preserve">Sustainability Mandates:</w:t>
      </w:r>
    </w:p>
    <w:p>
      <w:pPr>
        <w:pStyle w:val="FirstParagraph"/>
      </w:pPr>
      <w:r>
        <w:t xml:space="preserve">New regulations require workshops to handle waste fluids, batteries, and tires responsibly. Failure to comply with environmental protection laws can result in hefty fines, making sustainable workshop management a core competency for the modern mechanic.</w:t>
      </w:r>
    </w:p>
    <w:bookmarkStart w:id="25" w:name="the-electric-revolution"/>
    <w:p>
      <w:pPr>
        <w:pStyle w:val="Heading2"/>
      </w:pPr>
      <w:r>
        <w:t xml:space="preserve">4. The Electric Revolution</w:t>
      </w:r>
    </w:p>
    <w:bookmarkEnd w:id="25"/>
    <w:p>
      <w:pPr>
        <w:pStyle w:val="FirstParagraph"/>
      </w:pPr>
      <w:r>
        <w:t xml:space="preserve">The most significant challenge and opportunity for the Mechanic in Netherlands Amsterdam is the transition to electric mobility. Amsterdam has set an aggressive goal to have a fully electric public transport and private vehicle fleet in the coming years.</w:t>
      </w:r>
    </w:p>
    <w:p>
      <w:pPr>
        <w:numPr>
          <w:ilvl w:val="0"/>
          <w:numId w:val="1004"/>
        </w:numPr>
        <w:pStyle w:val="Compact"/>
      </w:pPr>
      <w:r>
        <w:rPr>
          <w:bCs/>
          <w:b/>
        </w:rPr>
        <w:t xml:space="preserve">New Skill Sets:</w:t>
      </w:r>
    </w:p>
    <w:p>
      <w:pPr>
        <w:numPr>
          <w:ilvl w:val="0"/>
          <w:numId w:val="1004"/>
        </w:numPr>
        <w:pStyle w:val="Compact"/>
      </w:pPr>
      <w:r>
        <w:t xml:space="preserve">Lack of Moving Parts:</w:t>
      </w:r>
    </w:p>
    <w:p>
      <w:pPr>
        <w:pStyle w:val="FirstParagraph"/>
      </w:pPr>
      <w:r>
        <w:t xml:space="preserve">EVs have fewer moving parts than traditional cars. This reduces the frequency of routine maintenance but increases the complexity and cost of repairs when issues do arise.</w:t>
      </w:r>
    </w:p>
    <w:bookmarkStart w:id="26" w:name="urban-logistics-and-service-models"/>
    <w:p>
      <w:pPr>
        <w:pStyle w:val="Heading2"/>
      </w:pPr>
      <w:r>
        <w:t xml:space="preserve">5. Urban Logistics and Service Models</w:t>
      </w:r>
    </w:p>
    <w:bookmarkEnd w:id="26"/>
    <w:p>
      <w:pPr>
        <w:pStyle w:val="FirstParagraph"/>
      </w:pPr>
      <w:r>
        <w:t xml:space="preserve">In a city where parking is scarce and traffic congestion is common, the traditional "tow truck to garage" model is becoming inefficient. The Mechanic in Netherlands Amsterdam must adapt their service delivery models.</w:t>
      </w:r>
    </w:p>
    <w:p>
      <w:pPr>
        <w:numPr>
          <w:ilvl w:val="0"/>
          <w:numId w:val="1005"/>
        </w:numPr>
        <w:pStyle w:val="Compact"/>
      </w:pPr>
      <w:r>
        <w:rPr>
          <w:bCs/>
          <w:b/>
        </w:rPr>
        <w:t xml:space="preserve">Mobile Mechanics:</w:t>
      </w:r>
    </w:p>
    <w:p>
      <w:pPr>
        <w:numPr>
          <w:ilvl w:val="0"/>
          <w:numId w:val="1005"/>
        </w:numPr>
        <w:pStyle w:val="Compact"/>
      </w:pPr>
      <w:r>
        <w:t xml:space="preserve">Ride-Sharing Fleets:</w:t>
      </w:r>
    </w:p>
    <w:p>
      <w:pPr>
        <w:pStyle w:val="FirstParagraph"/>
      </w:pPr>
      <w:r>
        <w:t xml:space="preserve">Companies like Uber and local rental services operate massive fleets in Amsterdam. Mechanic contracts are shifting from individual consumer relationships to B2B fleet maintenance agreements, requiring scalable and efficient service protocols.</w:t>
      </w:r>
    </w:p>
    <w:bookmarkStart w:id="27" w:name="sustainability-and-the-circular-economy"/>
    <w:p>
      <w:pPr>
        <w:pStyle w:val="Heading2"/>
      </w:pPr>
      <w:r>
        <w:t xml:space="preserve">6. Sustainability and the Circular Economy</w:t>
      </w:r>
    </w:p>
    <w:bookmarkEnd w:id="27"/>
    <w:p>
      <w:pPr>
        <w:pStyle w:val="FirstParagraph"/>
      </w:pPr>
      <w:r>
        <w:t xml:space="preserve">The concept of the "Circular Economy" is central to Dutch policy. For the Mechanic, this means moving away from a "replace-and-dispose" mentality toward repair and refurbishment.</w:t>
      </w:r>
    </w:p>
    <w:p>
      <w:pPr>
        <w:numPr>
          <w:ilvl w:val="0"/>
          <w:numId w:val="1006"/>
        </w:numPr>
        <w:pStyle w:val="Compact"/>
      </w:pPr>
      <w:r>
        <w:rPr>
          <w:bCs/>
          <w:b/>
        </w:rPr>
        <w:t xml:space="preserve">Refurbished Parts:</w:t>
      </w:r>
    </w:p>
    <w:p>
      <w:pPr>
        <w:numPr>
          <w:ilvl w:val="0"/>
          <w:numId w:val="1006"/>
        </w:numPr>
        <w:pStyle w:val="Compact"/>
      </w:pPr>
      <w:r>
        <w:t xml:space="preserve">E-Waste Management:</w:t>
      </w:r>
    </w:p>
    <w:p>
      <w:pPr>
        <w:pStyle w:val="FirstParagraph"/>
      </w:pPr>
      <w:r>
        <w:t xml:space="preserve">The automotive industry generates significant electronic waste. Proper handling of sensors, screens, and battery cells is not just an ethical obligation but a legal requirement in Netherlands Amsterdam.</w:t>
      </w:r>
    </w:p>
    <w:bookmarkStart w:id="28" w:name="the-future-skill-set"/>
    <w:p>
      <w:pPr>
        <w:pStyle w:val="Heading2"/>
      </w:pPr>
      <w:r>
        <w:t xml:space="preserve">7. The Future Skill Set</w:t>
      </w:r>
    </w:p>
    <w:bookmarkEnd w:id="28"/>
    <w:p>
      <w:pPr>
        <w:pStyle w:val="FirstParagraph"/>
      </w:pPr>
      <w:r>
        <w:t xml:space="preserve">To remain relevant, the Mechanic must embrace lifelong learning. The gap between automotive engineering and information technology is closing.</w:t>
      </w:r>
    </w:p>
    <w:p>
      <w:pPr>
        <w:numPr>
          <w:ilvl w:val="0"/>
          <w:numId w:val="1007"/>
        </w:numPr>
        <w:pStyle w:val="Compact"/>
      </w:pPr>
      <w:r>
        <w:rPr>
          <w:bCs/>
          <w:b/>
        </w:rPr>
        <w:t xml:space="preserve">Data Analytics:</w:t>
      </w:r>
    </w:p>
    <w:p>
      <w:pPr>
        <w:numPr>
          <w:ilvl w:val="0"/>
          <w:numId w:val="1007"/>
        </w:numPr>
        <w:pStyle w:val="Compact"/>
      </w:pPr>
      <w:r>
        <w:t xml:space="preserve">Cybersecurity Awareness:</w:t>
      </w:r>
    </w:p>
    <w:p>
      <w:pPr>
        <w:pStyle w:val="FirstParagraph"/>
      </w:pPr>
      <w:r>
        <w:t xml:space="preserve">Modern vehicles are connected computers. Mechanics must understand basic cybersecurity to prevent unauthorized access during diagnostics.</w:t>
      </w:r>
    </w:p>
    <w:bookmarkStart w:id="29" w:name="conclusion"/>
    <w:p>
      <w:pPr>
        <w:pStyle w:val="Heading2"/>
      </w:pPr>
      <w:r>
        <w:t xml:space="preserve">8. Conclusion</w:t>
      </w:r>
    </w:p>
    <w:bookmarkEnd w:id="29"/>
    <w:p>
      <w:pPr>
        <w:pStyle w:val="FirstParagraph"/>
      </w:pPr>
      <w:r>
        <w:t xml:space="preserve">The role of the Mechanic in Netherlands Amsterdam is no longer static. It is a dynamic profession that sits at the crossroads of technology, environment, and urban planning.</w:t>
      </w:r>
    </w:p>
    <w:p>
      <w:pPr>
        <w:numPr>
          <w:ilvl w:val="0"/>
          <w:numId w:val="1008"/>
        </w:numPr>
        <w:pStyle w:val="Compact"/>
      </w:pPr>
      <w:r>
        <w:rPr>
          <w:bCs/>
          <w:b/>
        </w:rPr>
        <w:t xml:space="preserve">Demand:</w:t>
      </w:r>
    </w:p>
    <w:p>
      <w:pPr>
        <w:numPr>
          <w:ilvl w:val="0"/>
          <w:numId w:val="1008"/>
        </w:numPr>
        <w:pStyle w:val="Compact"/>
      </w:pPr>
      <w:r>
        <w:t xml:space="preserve">Adaptability:</w:t>
      </w:r>
    </w:p>
    <w:p>
      <w:pPr>
        <w:pStyle w:val="FirstParagraph"/>
      </w:pPr>
      <w:r>
        <w:t xml:space="preserve">The future belongs to those who can adapt to new regulations and technologies. By embracing electric mobility, circular economy principles, and digital tools, the Mechanic can continue to play a vital role in keeping Netherlands Amsterdam moving efficiently and sustainably.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Mechanic in Netherlands Amsterdam</dc:title>
  <dc:creator/>
  <dc:language>en</dc:language>
  <cp:keywords/>
  <dcterms:created xsi:type="dcterms:W3CDTF">2026-07-29T11:47:29Z</dcterms:created>
  <dcterms:modified xsi:type="dcterms:W3CDTF">2026-07-29T11:47:29Z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