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Mechanic</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1" w:name="slide-1-title-and-introduction"/>
    <w:p>
      <w:pPr>
        <w:pStyle w:val="Heading2"/>
      </w:pPr>
      <w:r>
        <w:t xml:space="preserve">Slide 1: Title and Introduction</w:t>
      </w:r>
    </w:p>
    <w:bookmarkStart w:id="20" w:name="Xfd5d9ac9257c735f55eb846902fe2bf431689c9"/>
    <w:p>
      <w:pPr>
        <w:pStyle w:val="Heading3"/>
      </w:pPr>
      <w:r>
        <w:t xml:space="preserve">The Evolution of the Mechanic in United States San Francisco: Navigating Complexity and Community Trust</w:t>
      </w:r>
    </w:p>
    <w:p>
      <w:pPr>
        <w:pStyle w:val="FirstParagraph"/>
      </w:pPr>
      <w:r>
        <w:t xml:space="preserve">Welcome to this specialized seminar presentation. Today, we explore the critical role of the professional mechanic within the unique socio-economic landscape of United States San Francisco. This city is not merely a geographic location; it is a global epicenter for technology, environmental activism, and cultural diversity. Consequently, the role of a mechanic here has transcended traditional automotive repair to become an essential component of sustainable urban mobility.</w:t>
      </w:r>
    </w:p>
    <w:p>
      <w:pPr>
        <w:pStyle w:val="BodyText"/>
      </w:pPr>
      <w:r>
        <w:t xml:space="preserve">In this presentation document, we will dissect the multifaceted responsibilities of modern mechanics operating in United States San Francisco. We will examine how local regulations influence daily operations, how the high cost of living affects workforce dynamics, and why technical proficiency must be paired with exceptional customer service. The objective is to provide a comprehensive overview that resonates with industry professionals, urban planners, and automotive enthusiasts alike.</w:t>
      </w:r>
    </w:p>
    <w:bookmarkEnd w:id="20"/>
    <w:bookmarkEnd w:id="21"/>
    <w:bookmarkStart w:id="22" w:name="X85c8d3ce1433084a03e7d8739a749e5a778947e"/>
    <w:p>
      <w:pPr>
        <w:pStyle w:val="Heading2"/>
      </w:pPr>
      <w:r>
        <w:t xml:space="preserve">Slide 2: The Unique Landscape of United States San Francisco</w:t>
      </w:r>
    </w:p>
    <w:p>
      <w:pPr>
        <w:pStyle w:val="FirstParagraph"/>
      </w:pPr>
      <w:r>
        <w:t xml:space="preserve">To understand the mechanic in United States San Francisco, one must first understand the environment. This city is characterized by steep topography, dense urban planning, and a distinct cultural preference for sustainability. The streets are narrow, traffic is congested during peak hours, and parking is notoriously scarce.</w:t>
      </w:r>
    </w:p>
    <w:p>
      <w:pPr>
        <w:pStyle w:val="BodyText"/>
      </w:pPr>
      <w:r>
        <w:t xml:space="preserve">For a mechanic servicing vehicles in this region, these factors mean that diagnostic time often includes assessing wear caused by heavy braking on inclines. Furthermore, the demographic here demands high-quality service. Residents of United States San Francisco are educated about their vehicles and often expect transparency and eco-friendly practices from their service providers. Ignoring these local nuances can lead to business failure in such a competitive market.</w:t>
      </w:r>
    </w:p>
    <w:bookmarkEnd w:id="22"/>
    <w:bookmarkStart w:id="23" w:name="Xddb492c5c8d31f7f099eddc9feefa9ec629ac28"/>
    <w:p>
      <w:pPr>
        <w:pStyle w:val="Heading2"/>
      </w:pPr>
      <w:r>
        <w:t xml:space="preserve">Slide 3: Technological Adaptation and EV Specialization</w:t>
      </w:r>
    </w:p>
    <w:p>
      <w:pPr>
        <w:pStyle w:val="FirstParagraph"/>
      </w:pPr>
      <w:r>
        <w:t xml:space="preserve">The most significant shift in the mechanic profession locally is the transition toward electric vehicles (EVs). United States San Francisco has one of the highest concentrations of electric car adoption in North America. Therefore, a traditional internal combustion engine mechanic who refuses to adapt risks obsolescence.</w:t>
      </w:r>
    </w:p>
    <w:p>
      <w:pPr>
        <w:pStyle w:val="BodyText"/>
      </w:pPr>
      <w:r>
        <w:t xml:space="preserve">Modern mechanics must possess certifications in high-voltage systems and battery diagnostics. This is not just about changing oil; it is about interfacing with complex software architectures that control vehicle performance. Training programs in United States San Francisco are increasingly focusing on hybrid systems, regenerative braking analysis, and battery health monitoring. The mechanic of the future here is as much a software technician as they are a mechanical expert.</w:t>
      </w:r>
    </w:p>
    <w:bookmarkEnd w:id="23"/>
    <w:bookmarkStart w:id="24" w:name="X57d0ce009422871268aed035d9312337290ecca"/>
    <w:p>
      <w:pPr>
        <w:pStyle w:val="Heading2"/>
      </w:pPr>
      <w:r>
        <w:t xml:space="preserve">Slide 4: Environmental Regulations and Compliance</w:t>
      </w:r>
    </w:p>
    <w:p>
      <w:pPr>
        <w:pStyle w:val="FirstParagraph"/>
      </w:pPr>
      <w:r>
        <w:t xml:space="preserve">The California Air Resources Board (CARB) sets some of the strictest environmental standards in the world, directly impacting United States San Francisco. Mechanics here must be meticulous about fluid disposal, emissions testing compliance, and the use of environmentally safe cleaning agents.</w:t>
      </w:r>
    </w:p>
    <w:p>
      <w:pPr>
        <w:pStyle w:val="BodyText"/>
      </w:pPr>
      <w:r>
        <w:t xml:space="preserve">Failure to comply with these regulations can result in severe penalties. For example, proper refrigerant handling for air conditioning units is strictly enforced to prevent ozone-depleting substances from entering the atmosphere. Mechanics must stay updated on local ordinances regarding shop emissions and noise pollution, particularly given that many service centers operate in mixed-use neighborhoods where residential life intersects with industrial work zones.</w:t>
      </w:r>
    </w:p>
    <w:bookmarkEnd w:id="24"/>
    <w:bookmarkStart w:id="25" w:name="X01ea52ef7ff0c3bc4e56154a2c53b24f3f7f8e9"/>
    <w:p>
      <w:pPr>
        <w:pStyle w:val="Heading2"/>
      </w:pPr>
      <w:r>
        <w:t xml:space="preserve">Slide 5: Economic Realities and Workforce Challenges</w:t>
      </w:r>
    </w:p>
    <w:p>
      <w:pPr>
        <w:pStyle w:val="FirstParagraph"/>
      </w:pPr>
      <w:r>
        <w:t xml:space="preserve">The cost of living in United States San Francisco is among the highest in the nation. This reality poses a significant challenge for automotive repair shops. Mechanics often need to commute from distant, more affordable areas, leading to potential staffing shortages if wages do not reflect local economic realities.</w:t>
      </w:r>
    </w:p>
    <w:p>
      <w:pPr>
        <w:pStyle w:val="BodyText"/>
      </w:pPr>
      <w:r>
        <w:t xml:space="preserve">To attract and retain top talent, employers must offer competitive benefits packages that include health insurance and professional development opportunities. The seminar highlights that investing in employee well-being is crucial for maintaining a reliable workforce. Additionally, the high overhead costs of operating in United States San Francisco mean that service rates are higher than the national average, requiring mechanics to justify their value through exceptional speed, accuracy, and customer communication.</w:t>
      </w:r>
    </w:p>
    <w:bookmarkEnd w:id="25"/>
    <w:bookmarkStart w:id="26" w:name="X3d85c1e4e87eff3e2f92cece9149ed9fdf7a70f"/>
    <w:p>
      <w:pPr>
        <w:pStyle w:val="Heading2"/>
      </w:pPr>
      <w:r>
        <w:t xml:space="preserve">Slide 6: Customer Service in a Digital Age</w:t>
      </w:r>
    </w:p>
    <w:p>
      <w:pPr>
        <w:pStyle w:val="FirstParagraph"/>
      </w:pPr>
      <w:r>
        <w:t xml:space="preserve">In United States San Francisco, the customer is often tech-savvy. They expect digital booking systems, transparent online estimates via email or apps, and detailed explanations of repairs using multimedia resources. The traditional "handshake deal" is being replaced by data-driven transparency.</w:t>
      </w:r>
    </w:p>
    <w:p>
      <w:pPr>
        <w:pStyle w:val="BodyText"/>
      </w:pPr>
      <w:r>
        <w:t xml:space="preserve">A skilled mechanic must now be a communicator who can explain complex mechanical issues in simple terms to clients who are eager to understand their vehicle's health. Building trust through digital transparency is the hallmark of successful independent shops in this region. Mechanics who fail to leverage technology for customer engagement will struggle against larger dealership chains that offer seamless digital experiences.</w:t>
      </w:r>
    </w:p>
    <w:bookmarkEnd w:id="26"/>
    <w:bookmarkStart w:id="27" w:name="Xe2cf9a58565da8daa7c7ddffbd7d07f757124ff"/>
    <w:p>
      <w:pPr>
        <w:pStyle w:val="Heading2"/>
      </w:pPr>
      <w:r>
        <w:t xml:space="preserve">Slide 7: Sustainability and the Circular Economy</w:t>
      </w:r>
    </w:p>
    <w:p>
      <w:pPr>
        <w:pStyle w:val="FirstParagraph"/>
      </w:pPr>
      <w:r>
        <w:t xml:space="preserve">Sustainability is not just a regulation; it is a core value for many residents of United States San Francisco. Mechanics play a pivotal role in the circular economy by promoting repair over replacement whenever possible.</w:t>
      </w:r>
    </w:p>
    <w:p>
      <w:pPr>
        <w:pStyle w:val="BodyText"/>
      </w:pPr>
      <w:r>
        <w:t xml:space="preserve">This seminar emphasizes that skilled mechanics can extend the life of vehicles through preventative maintenance and high-quality part refurbishment. By sourcing refurbished or recycled parts (where safe and legal), mechanics reduce waste and lower costs for consumers. This approach aligns with the city’s zero-waste goals and appeals to environmentally conscious drivers who view their mechanic as a partner in sustainability rather than just a service provider.</w:t>
      </w:r>
    </w:p>
    <w:bookmarkEnd w:id="27"/>
    <w:bookmarkStart w:id="28" w:name="slide-8-future-outlook-and-conclusion"/>
    <w:p>
      <w:pPr>
        <w:pStyle w:val="Heading2"/>
      </w:pPr>
      <w:r>
        <w:t xml:space="preserve">Slide 8: Future Outlook and Conclusion</w:t>
      </w:r>
    </w:p>
    <w:p>
      <w:pPr>
        <w:pStyle w:val="FirstParagraph"/>
      </w:pPr>
      <w:r>
        <w:t xml:space="preserve">The future of the mechanic profession in United States San Francisco is bright but demanding. It requires a blend of traditional mechanical intuition, advanced technological literacy, and deep community engagement. As autonomous vehicles begin to test their sensors on our streets, the role will continue to evolve.</w:t>
      </w:r>
    </w:p>
    <w:p>
      <w:pPr>
        <w:pStyle w:val="BodyText"/>
      </w:pPr>
      <w:r>
        <w:t xml:space="preserve">In conclusion, being a mechanic in United States San Francisco is about more than fixing cars; it is about maintaining the mobility infrastructure that supports one of the world’s most vibrant cities. By embracing technology, adhering to strict environmental standards, and prioritizing customer trust, mechanics ensure they remain indispensable. We urge all professionals in this field to commit to lifelong learning and ethical business practices to thrive in this dynamic market.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Mechanic in United States San Francisco</dc:title>
  <dc:creator/>
  <dc:language>en</dc:language>
  <cp:keywords/>
  <dcterms:created xsi:type="dcterms:W3CDTF">2026-07-29T20:35:32Z</dcterms:created>
  <dcterms:modified xsi:type="dcterms:W3CDTF">2026-07-29T20:35:32Z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