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1" w:name="Xd92c7b5be8cdeea99a348e11200efae8699f438"/>
    <w:p>
      <w:pPr>
        <w:pStyle w:val="Heading1"/>
      </w:pPr>
      <w:r>
        <w:t xml:space="preserve">Seminar Presentation Slides: The Role of the Mechanical Engineer in Uzbekistan Tashkent</w:t>
      </w:r>
    </w:p>
    <w:p>
      <w:pPr>
        <w:pStyle w:val="FirstParagraph"/>
      </w:pPr>
      <w:r>
        <w:t xml:space="preserve">Driving Industrial Innovation and Sustainability</w:t>
      </w:r>
    </w:p>
    <w:p>
      <w:r>
        <w:pict>
          <v:rect style="width:0;height:1.5pt" o:hralign="center" o:hrstd="t" o:hr="t"/>
        </w:pict>
      </w:r>
    </w:p>
    <w:bookmarkStart w:id="20" w:name="presentation-overview-introduction"/>
    <w:p>
      <w:pPr>
        <w:pStyle w:val="Heading3"/>
      </w:pPr>
      <w:r>
        <w:t xml:space="preserve">Presentation Overview &amp; Introduction</w:t>
      </w:r>
    </w:p>
    <w:p>
      <w:pPr>
        <w:pStyle w:val="FirstParagraph"/>
      </w:pPr>
      <w:r>
        <w:t xml:space="preserve">Welcome to this comprehensive Seminar Presentation Slides document focused on the dynamic field of mechanical engineering within the rapidly evolving industrial landscape of Uzbekistan Tashkent.</w:t>
      </w:r>
    </w:p>
    <w:p>
      <w:pPr>
        <w:pStyle w:val="BodyText"/>
      </w:pPr>
      <w:r>
        <w:t xml:space="preserve">Mechanical Engineer professionals stand at the forefront of this transformation. As we explore these slides, it is crucial to understand that our focus extends beyond traditional definitions; we are examining how Mechanical Engineer expertise catalyzes economic growth, technological advancement, and sustainable development specifically in the heart of Central Asia—Uzbekistan Tashkent.</w:t>
      </w:r>
    </w:p>
    <w:p>
      <w:pPr>
        <w:pStyle w:val="BodyText"/>
      </w:pPr>
      <w:r>
        <w:t xml:space="preserve">This presentation aims to provide a detailed analysis of the current status, future challenges, and unprecedented opportunities for Mechanical Engineers in this region. It is designed for industry leaders, academic institutions in Uzbekistan Tashkent looking to collaborate with universities abroad on curriculum development and policy-makers who recognize the strategic importance of mechanical engineering education.</w:t>
      </w:r>
    </w:p>
    <w:p>
      <w:pPr>
        <w:pStyle w:val="BodyText"/>
      </w:pPr>
      <w:r>
        <w:rPr>
          <w:bCs/>
          <w:b/>
        </w:rPr>
        <w:t xml:space="preserve">Key Focus Areas:</w:t>
      </w:r>
      <w:r>
        <w:br/>
      </w:r>
    </w:p>
    <w:p>
      <w:pPr>
        <w:numPr>
          <w:ilvl w:val="0"/>
          <w:numId w:val="1001"/>
        </w:numPr>
        <w:pStyle w:val="Compact"/>
      </w:pPr>
      <w:r>
        <w:t xml:space="preserve">The evolving role of the Mechanical Engineer in modern industry.</w:t>
      </w:r>
    </w:p>
    <w:p>
      <w:pPr>
        <w:numPr>
          <w:ilvl w:val="0"/>
          <w:numId w:val="1001"/>
        </w:numPr>
        <w:pStyle w:val="Compact"/>
      </w:pPr>
      <w:r>
        <w:t xml:space="preserve">The unique industrial context of Uzbekistan Tashkent.</w:t>
      </w:r>
    </w:p>
    <w:p>
      <w:pPr>
        <w:numPr>
          <w:ilvl w:val="0"/>
          <w:numId w:val="1001"/>
        </w:numPr>
        <w:pStyle w:val="Compact"/>
      </w:pPr>
      <w:r>
        <w:t xml:space="preserve">Critical challenges facing engineers and infrastructure today.</w:t>
      </w:r>
    </w:p>
    <w:bookmarkEnd w:id="20"/>
    <w:bookmarkEnd w:id="21"/>
    <w:bookmarkStart w:id="22" w:name="Xfbd3bd15f46b5ceadc43110d63ed1ea54b2b1b5"/>
    <w:p>
      <w:pPr>
        <w:pStyle w:val="Heading2"/>
      </w:pPr>
      <w:r>
        <w:t xml:space="preserve">Strategic Importance: Why Uzbekistan Tashkent?</w:t>
      </w:r>
    </w:p>
    <w:p>
      <w:pPr>
        <w:pStyle w:val="FirstParagraph"/>
      </w:pPr>
      <w:r>
        <w:t xml:space="preserve">Tashkent is no longer just a regional capital; it has emerged as a burgeoning hub for manufacturing, energy production, and technological innovation in Central Asia. As Uzbekistan Tashkent undergoes significant economic reforms, the demand for qualified Mechanical Engineer professionals has skyrocketed.</w:t>
      </w:r>
    </w:p>
    <w:p>
      <w:pPr>
        <w:pStyle w:val="BodyText"/>
      </w:pPr>
      <w:r>
        <w:t xml:space="preserve">The city's infrastructure projects—ranging from new metro expansions to modernized factory complexes—are heavily reliant on mechanical systems. The government of Uzbekistan Tashkent has prioritized import substitution and localization strategies, meaning local Mechanical Engineer talent is essential to maintain and upgrade heavy machinery that was previously imported.</w:t>
      </w:r>
    </w:p>
    <w:p>
      <w:pPr>
        <w:pStyle w:val="BodyText"/>
      </w:pPr>
      <w:r>
        <w:t xml:space="preserve">Furthermore, the shift towards renewable energy sources presents a unique challenge for the region's Mechanical Engineer workforce. Tashkent aims to increase its share of clean energy significantly by 2030. This transition requires specialized knowledge in thermodynamics, fluid mechanics, and material science—core competencies of any professional Mechanical Engineer.</w:t>
      </w:r>
    </w:p>
    <w:p>
      <w:pPr>
        <w:pStyle w:val="BodyText"/>
      </w:pPr>
      <w:r>
        <w:t xml:space="preserve">Additionally, Uzbekistan Tashkent is positioning itself as a logistics hub connecting Europe and Asia. The automotive industry, a cornerstone of mechanical engineering here (notably through partnerships like with Hyundai Motor Company), demands high-precision manufacturing skills.</w:t>
      </w:r>
    </w:p>
    <w:bookmarkEnd w:id="22"/>
    <w:bookmarkStart w:id="25" w:name="X863ec1730014eb178aaa89c2d5d2b3688510665"/>
    <w:p>
      <w:pPr>
        <w:pStyle w:val="Heading2"/>
      </w:pPr>
      <w:r>
        <w:t xml:space="preserve">Critical Challenges in the Local Industry</w:t>
      </w:r>
    </w:p>
    <w:p>
      <w:pPr>
        <w:pStyle w:val="FirstParagraph"/>
      </w:pPr>
      <w:r>
        <w:t xml:space="preserve">Despite the promising outlook, several hurdles must be addressed to fully empower our Mechanical Engineer community.</w:t>
      </w:r>
    </w:p>
    <w:bookmarkStart w:id="23" w:name="Xf05e92e95b21854246bf4d930ed18925d74c25e"/>
    <w:p>
      <w:pPr>
        <w:pStyle w:val="Heading3"/>
      </w:pPr>
      <w:r>
        <w:t xml:space="preserve">Aging Infrastructure &amp; Equipment Maintenance</w:t>
      </w:r>
    </w:p>
    <w:p>
      <w:pPr>
        <w:pStyle w:val="FirstParagraph"/>
      </w:pPr>
      <w:r>
        <w:t xml:space="preserve">A significant portion of industrial machinery operating within Uzbekistan Tashkent dates back decades. The primary role of a Mechanical Engineer today is not just creating new designs but innovating maintenance protocols and retrofitting existing systems to meet modern efficiency standards.</w:t>
      </w:r>
    </w:p>
    <w:bookmarkEnd w:id="23"/>
    <w:bookmarkStart w:id="24" w:name="skill-gaps-in-advanced-technologies"/>
    <w:p>
      <w:pPr>
        <w:pStyle w:val="Heading3"/>
      </w:pPr>
      <w:r>
        <w:t xml:space="preserve">Skill Gaps in Advanced Technologies</w:t>
      </w:r>
    </w:p>
    <w:p>
      <w:pPr>
        <w:pStyle w:val="FirstParagraph"/>
      </w:pPr>
      <w:r>
        <w:t xml:space="preserve">While foundational knowledge exists, there is a notable gap in advanced digital skills among some Mechanical Engineer graduates. The integration of IoT (Internet of Things), AI-driven predictive maintenance, and CAD/CAM technologies requires upskilling initiatives.</w:t>
      </w:r>
    </w:p>
    <w:p>
      <w:pPr>
        <w:pStyle w:val="BodyText"/>
      </w:pPr>
      <w:r>
        <w:rPr>
          <w:bCs/>
          <w:b/>
        </w:rPr>
        <w:t xml:space="preserve">The Digital Transformation Mandate:</w:t>
      </w:r>
      <w:r>
        <w:t xml:space="preserve"> </w:t>
      </w:r>
      <w:r>
        <w:t xml:space="preserve">To remain competitive globally, every Mechanical Engineer working in Uzbekistan Tashkent must become fluent in both classical mechanics and digital engineering tools. The Seminar Presentation Slides emphasize that bridging this gap is the most critical immediate goal for educational institutions and employers alike.</w:t>
      </w:r>
    </w:p>
    <w:bookmarkEnd w:id="24"/>
    <w:bookmarkEnd w:id="25"/>
    <w:bookmarkStart w:id="26" w:name="X362470190927ad96ff59f7728094906d668afef"/>
    <w:p>
      <w:pPr>
        <w:pStyle w:val="Heading2"/>
      </w:pPr>
      <w:r>
        <w:t xml:space="preserve">Sustainability &amp; Green Engineering Initiatives</w:t>
      </w:r>
    </w:p>
    <w:p>
      <w:pPr>
        <w:pStyle w:val="FirstParagraph"/>
      </w:pPr>
      <w:r>
        <w:t xml:space="preserve">In line with global efforts to combat climate change, Uzbekistan Tashkent is actively pursuing green engineering solutions. This paradigm shift places immense responsibility on the shoulders of today's Mechanical Engineer.</w:t>
      </w:r>
    </w:p>
    <w:p>
      <w:pPr>
        <w:pStyle w:val="BodyText"/>
      </w:pPr>
      <w:r>
        <w:t xml:space="preserve">Key areas include:</w:t>
      </w:r>
    </w:p>
    <w:p>
      <w:pPr>
        <w:numPr>
          <w:ilvl w:val="0"/>
          <w:numId w:val="1002"/>
        </w:numPr>
        <w:pStyle w:val="Compact"/>
      </w:pPr>
      <w:r>
        <w:rPr>
          <w:bCs/>
          <w:b/>
        </w:rPr>
        <w:t xml:space="preserve">Air Conditioning and HVAC Systems:</w:t>
      </w:r>
      <w:r>
        <w:t xml:space="preserve"> </w:t>
      </w:r>
      <w:r>
        <w:t xml:space="preserve">With hot summers in Uzbekistan Tashkent, energy-efficient climate control systems are vital. Mechanical Engineers must design low-energy consumption units that utilize natural cooling techniques where possible.</w:t>
      </w:r>
    </w:p>
    <w:p>
      <w:pPr>
        <w:numPr>
          <w:ilvl w:val="0"/>
          <w:numId w:val="1002"/>
        </w:numPr>
        <w:pStyle w:val="Compact"/>
      </w:pPr>
      <w:r>
        <w:rPr>
          <w:bCs/>
          <w:b/>
        </w:rPr>
        <w:t xml:space="preserve">Water Management Technologies:</w:t>
      </w:r>
      <w:r>
        <w:t xml:space="preserve"> </w:t>
      </w:r>
      <w:r>
        <w:t xml:space="preserve">Water scarcity is a pressing issue in Central Asia. Mechanical Engineer innovations in pump systems and filtration technologies are essential for sustainable agriculture and urban water supply.</w:t>
      </w:r>
    </w:p>
    <w:p>
      <w:pPr>
        <w:pStyle w:val="FirstParagraph"/>
      </w:pPr>
      <w:r>
        <w:t xml:space="preserve">The Seminar Presentation Slides highlight that sustainability is no longer optional; it is integral to mechanical design principles taught to students aspiring to work in Uzbekistan Tashkent's modern industrial sector.</w:t>
      </w:r>
    </w:p>
    <w:bookmarkEnd w:id="26"/>
    <w:bookmarkStart w:id="27" w:name="X453197e8b713133d070520354af7ede77a3c361"/>
    <w:p>
      <w:pPr>
        <w:pStyle w:val="Heading2"/>
      </w:pPr>
      <w:r>
        <w:t xml:space="preserve">Educational Pathways for Future Mechanical Engineer Talent</w:t>
      </w:r>
    </w:p>
    <w:p>
      <w:pPr>
        <w:pStyle w:val="FirstParagraph"/>
      </w:pPr>
      <w:r>
        <w:t xml:space="preserve">Preparing the next generation requires robust academic frameworks. Universities located in Uzbekistan Tashkent play a pivotal role in shaping this future. These institutions must partner with international bodies to update curricula rapidly.</w:t>
      </w:r>
    </w:p>
    <w:p>
      <w:pPr>
        <w:pStyle w:val="BodyText"/>
      </w:pPr>
      <w:r>
        <w:t xml:space="preserve">A curriculum designed specifically for aspiring Mechanical Engineers should include:</w:t>
      </w:r>
    </w:p>
    <w:p>
      <w:pPr>
        <w:pStyle w:val="BodyText"/>
      </w:pPr>
      <w:r>
        <w:t xml:space="preserve">Advanced Thermodynamics and Heat Transfer applications tailored to local climates.</w:t>
      </w:r>
    </w:p>
    <w:p>
      <w:pPr>
        <w:pStyle w:val="BodyText"/>
      </w:pPr>
      <w:r>
        <w:t xml:space="preserve">Mechatronics and Robotics, reflecting Tashkent's growing electronics manufacturing sector.</w:t>
      </w:r>
      <w:r>
        <w:br/>
      </w:r>
    </w:p>
    <w:p>
      <w:pPr>
        <w:pStyle w:val="BodyText"/>
      </w:pPr>
      <w:r>
        <w:t xml:space="preserve">Project Management skills, enabling Mechanical Engineers to lead cross-functional teams effectively.</w:t>
      </w:r>
    </w:p>
    <w:bookmarkEnd w:id="27"/>
    <w:bookmarkStart w:id="28" w:name="X1a59ce1aea2e3dc6630cfab4a49af027d5aad5b"/>
    <w:p>
      <w:pPr>
        <w:pStyle w:val="Heading2"/>
      </w:pPr>
      <w:r>
        <w:t xml:space="preserve">Fostering Innovation through Collaboration</w:t>
      </w:r>
    </w:p>
    <w:p>
      <w:pPr>
        <w:pStyle w:val="FirstParagraph"/>
      </w:pPr>
      <w:r>
        <w:t xml:space="preserve">Innovation thrives in collaborative environments. For Mechanical Engineers in Uzbekistan Tashkent, networking is key. The Seminar Presentation Slides suggest establishing dedicated innovation hubs where academic researchers can work alongside industry practitioners.</w:t>
      </w:r>
    </w:p>
    <w:p>
      <w:pPr>
        <w:pStyle w:val="BodyText"/>
      </w:pPr>
      <w:r>
        <w:t xml:space="preserve">This synergy allows for real-world problem-solving. For instance, developing locally sourced materials that are both durable and cost-effective reduces reliance on foreign imports—a major goal for Uzbekistan Tashkent's economic policy.</w:t>
      </w:r>
    </w:p>
    <w:bookmarkEnd w:id="28"/>
    <w:bookmarkStart w:id="29" w:name="conclusion-the-road-ahead"/>
    <w:p>
      <w:pPr>
        <w:pStyle w:val="Heading2"/>
      </w:pPr>
      <w:r>
        <w:t xml:space="preserve">Conclusion: The Road Ahead</w:t>
      </w:r>
    </w:p>
    <w:p>
      <w:pPr>
        <w:pStyle w:val="FirstParagraph"/>
      </w:pPr>
      <w:r>
        <w:t xml:space="preserve">In conclusion, the trajectory of Mechanical Engineering in Uzbekistan Tashkent is poised for exponential growth. By addressing current challenges in education and technology adoption, we can unlock a new era of productivity.</w:t>
      </w:r>
    </w:p>
    <w:p>
      <w:pPr>
        <w:pStyle w:val="BodyText"/>
      </w:pPr>
      <w:r>
        <w:t xml:space="preserve">We call upon all stakeholders—government bodies, educational institutions within Uzbekistan Tashkent, and international partners—to collaborate closely. Let us empower every Mechanical Engineer with the tools they need to drive progress.</w:t>
      </w:r>
    </w:p>
    <w:bookmarkEnd w:id="29"/>
    <w:bookmarkStart w:id="30" w:name="call-to-action"/>
    <w:p>
      <w:pPr>
        <w:pStyle w:val="Heading2"/>
      </w:pPr>
      <w:r>
        <w:t xml:space="preserve">Call to Action</w:t>
      </w:r>
    </w:p>
    <w:p>
      <w:pPr>
        <w:pStyle w:val="FirstParagraph"/>
      </w:pPr>
      <w:r>
        <w:t xml:space="preserve">We invite you to join this movement. Whether you are a student aspiring to be a Mechanical Engineer or an executive overseeing projects in Uzbekistan Tashkent, your involvement shapes the future.</w:t>
      </w:r>
    </w:p>
    <w:p>
      <w:pPr>
        <w:pStyle w:val="BodyText"/>
      </w:pPr>
      <w:r>
        <w:t xml:space="preserve">Contact us today for more information on training programs and industry collaborations!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Mechanical Engineer in Uzbekistan Tashkent</dc:title>
  <dc:creator/>
  <dc:language>en</dc:language>
  <cp:keywords/>
  <dcterms:created xsi:type="dcterms:W3CDTF">2026-07-29T16:10:32Z</dcterms:created>
  <dcterms:modified xsi:type="dcterms:W3CDTF">2026-07-29T16:10:32Z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