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Integrating Intelligence and Mechanics: The Rise of the Mechatronics Engineer in Australia Sydney</w:t>
      </w:r>
    </w:p>
    <w:p>
      <w:pPr>
        <w:pStyle w:val="BodyText"/>
      </w:pPr>
      <w:r>
        <w:rPr>
          <w:bCs/>
          <w:b/>
        </w:rPr>
        <w:t xml:space="preserve">Presentation 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designed specifically for professionals, students, and industry stakeholders. This presentation focuses on the critical role of the Mechatronics Engineer within one of the most dynamic economic hubs in the Southern Hemisphere. We will explore how interdisciplinary engineering is reshaping infrastructure, healthcare, and manufacturing across Australia Sydney.</w:t>
      </w:r>
    </w:p>
    <w:p>
      <w:pPr>
        <w:pStyle w:val="BodyText"/>
      </w:pPr>
      <w:r>
        <w:t xml:space="preserve">Mechatronics is not merely a sub-discipline; it is an integrative philosophy that combines mechanical engineering, electronic engineering, telecommunications software engineering and production/engineering management to produce systems for automation. In the context of Seminar Presentation Slides prepared for an Australian audience, we must acknowledge that Sydney’s unique topographical challenges and its status as a global business hub create a high demand for these versatile engineers.</w:t>
      </w:r>
    </w:p>
    <w:bookmarkEnd w:id="21"/>
    <w:bookmarkStart w:id="22" w:name="Xd48bbd45bc1c503ea3fc4e441ee6c1c0c9b6ccf"/>
    <w:p>
      <w:pPr>
        <w:pStyle w:val="Heading2"/>
      </w:pPr>
      <w:r>
        <w:t xml:space="preserve">The Mechatronics Engineer: A Holistic Definition</w:t>
      </w:r>
    </w:p>
    <w:p>
      <w:pPr>
        <w:pStyle w:val="FirstParagraph"/>
      </w:pPr>
      <w:r>
        <w:t xml:space="preserve">A Mechatronics Engineer is defined by their ability to synthesize knowledge from multiple engineering domains. Unlike traditional engineers who may specialize exclusively in mechanics or electronics, the mechatronics professional operates at the intersection of physical hardware and digital intelligence.</w:t>
      </w:r>
    </w:p>
    <w:p>
      <w:pPr>
        <w:pStyle w:val="BodyText"/>
      </w:pPr>
      <w:r>
        <w:t xml:space="preserve">In Seminar Presentation Slides aimed at technical audiences, it is vital to emphasize that this role requires proficiency in:</w:t>
      </w:r>
    </w:p>
    <w:p>
      <w:pPr>
        <w:numPr>
          <w:ilvl w:val="0"/>
          <w:numId w:val="1001"/>
        </w:numPr>
        <w:pStyle w:val="Compact"/>
      </w:pPr>
      <w:r>
        <w:rPr>
          <w:bCs/>
          <w:b/>
        </w:rPr>
        <w:t xml:space="preserve">Mechanics:</w:t>
      </w:r>
      <w:r>
        <w:t xml:space="preserve"> </w:t>
      </w:r>
      <w:r>
        <w:t xml:space="preserve">Designing structural components, actuators, and sensors.</w:t>
      </w:r>
    </w:p>
    <w:p>
      <w:pPr>
        <w:numPr>
          <w:ilvl w:val="0"/>
          <w:numId w:val="1001"/>
        </w:numPr>
        <w:pStyle w:val="Compact"/>
      </w:pPr>
      <w:r>
        <w:rPr>
          <w:bCs/>
          <w:b/>
        </w:rPr>
        <w:t xml:space="preserve">Electronics:</w:t>
      </w:r>
      <w:r>
        <w:t xml:space="preserve"> </w:t>
      </w:r>
      <w:r>
        <w:t xml:space="preserve">Circuit design and microcontroller integration.</w:t>
      </w:r>
    </w:p>
    <w:p>
      <w:pPr>
        <w:numPr>
          <w:ilvl w:val="0"/>
          <w:numId w:val="1001"/>
        </w:numPr>
        <w:pStyle w:val="Compact"/>
      </w:pPr>
      <w:r>
        <w:rPr>
          <w:bCs/>
          <w:b/>
        </w:rPr>
        <w:t xml:space="preserve">Sensing Systems:</w:t>
      </w:r>
    </w:p>
    <w:p>
      <w:pPr>
        <w:numPr>
          <w:ilvl w:val="0"/>
          <w:numId w:val="1001"/>
        </w:numPr>
        <w:pStyle w:val="Compact"/>
      </w:pPr>
      <w:r>
        <w:rPr>
          <w:bCs/>
          <w:b/>
        </w:rPr>
        <w:t xml:space="preserve">Mechatronic Design:</w:t>
      </w:r>
      <w:r>
        <w:t xml:space="preserve">The holistic integration of these elements into functional systems.</w:t>
      </w:r>
    </w:p>
    <w:bookmarkEnd w:id="22"/>
    <w:bookmarkStart w:id="23" w:name="the-australian-sydney-market-landscape"/>
    <w:p>
      <w:pPr>
        <w:pStyle w:val="Heading2"/>
      </w:pPr>
      <w:r>
        <w:t xml:space="preserve">The Australian Sydney Market Landscape</w:t>
      </w:r>
    </w:p>
    <w:p>
      <w:pPr>
        <w:pStyle w:val="FirstParagraph"/>
      </w:pPr>
      <w:r>
        <w:t xml:space="preserve">Australia Sydney stands as a premier destination for engineering innovation. As the largest city in Australia, it serves as the country’s financial and tourism capital. However, beyond its economic stature, Australia Sydney is undergoing a significant technological transformation.</w:t>
      </w:r>
    </w:p>
    <w:p>
      <w:pPr>
        <w:pStyle w:val="BodyText"/>
      </w:pPr>
      <w:r>
        <w:t xml:space="preserve">The demand for Mechatronics Engineers in this region is driven by several factors:</w:t>
      </w:r>
    </w:p>
    <w:p>
      <w:pPr>
        <w:numPr>
          <w:ilvl w:val="0"/>
          <w:numId w:val="1002"/>
        </w:numPr>
        <w:pStyle w:val="Compact"/>
      </w:pPr>
      <w:r>
        <w:rPr>
          <w:bCs/>
          <w:b/>
        </w:rPr>
        <w:t xml:space="preserve">Mining Automation:</w:t>
      </w:r>
      <w:r>
        <w:t xml:space="preserve"> </w:t>
      </w:r>
      <w:r>
        <w:t xml:space="preserve">While much of the mining occurs in Western Australia and Queensland, the engineering headquarters and advanced robotics research firms are heavily concentrated in Sydney.</w:t>
      </w:r>
    </w:p>
    <w:p>
      <w:pPr>
        <w:numPr>
          <w:ilvl w:val="0"/>
          <w:numId w:val="1002"/>
        </w:numPr>
        <w:pStyle w:val="Compact"/>
      </w:pPr>
      <w:r>
        <w:rPr>
          <w:bCs/>
          <w:b/>
        </w:rPr>
        <w:t xml:space="preserve">Rail and Transport:</w:t>
      </w:r>
      <w:r>
        <w:t xml:space="preserve">The expansion of the Sydney Metro network requires sophisticated control systems that only a Mechatronics Engineer can design.</w:t>
      </w:r>
    </w:p>
    <w:p>
      <w:pPr>
        <w:numPr>
          <w:ilvl w:val="0"/>
          <w:numId w:val="1002"/>
        </w:numPr>
        <w:pStyle w:val="Compact"/>
      </w:pPr>
      <w:r>
        <w:rPr>
          <w:bCs/>
          <w:b/>
        </w:rPr>
        <w:t xml:space="preserve">Telstra 5G Infrastructure:</w:t>
      </w:r>
      <w:r>
        <w:t xml:space="preserve">The rollout of next-generation telecommunications requires hardware-software integration experts.</w:t>
      </w:r>
    </w:p>
    <w:bookmarkEnd w:id="23"/>
    <w:bookmarkStart w:id="24" w:name="Xacd6842d0e1622b24934b4506a9dd7bc7694027"/>
    <w:p>
      <w:pPr>
        <w:pStyle w:val="Heading2"/>
      </w:pPr>
      <w:r>
        <w:t xml:space="preserve">Seminar Presentation Slides: Key Industry Sectors in Australia Sydney</w:t>
      </w:r>
    </w:p>
    <w:p>
      <w:pPr>
        <w:pStyle w:val="FirstParagraph"/>
      </w:pPr>
      <w:r>
        <w:t xml:space="preserve">To fully appreciate the impact of this profession, we must look at specific sectors. In our Seminar Presentation Slides, we highlight three primary areas where Mechatronics Engineers are making a tangible difference in Australia Sydney.</w:t>
      </w:r>
    </w:p>
    <w:p>
      <w:pPr>
        <w:pStyle w:val="BodyText"/>
      </w:pPr>
      <w:r>
        <w:rPr>
          <w:bCs/>
          <w:b/>
        </w:rPr>
        <w:t xml:space="preserve">1. Healthcare Robotics:</w:t>
      </w:r>
      <w:r>
        <w:t xml:space="preserve">Hospitals such as Royal Prince Alfred and St Vincent’s are increasingly adopting automated logistics and surgical assistance robots. These systems require precise calibration between mechanical movement and software control.</w:t>
      </w:r>
    </w:p>
    <w:p>
      <w:pPr>
        <w:pStyle w:val="BodyText"/>
      </w:pPr>
      <w:r>
        <w:rPr>
          <w:bCs/>
          <w:b/>
        </w:rPr>
        <w:t xml:space="preserve">2. Green Energy Solutions:</w:t>
      </w:r>
      <w:r>
        <w:t xml:space="preserve">Australia Sydney is a leader in renewable energy adoption. The maintenance and design of automated wind turbine monitoring systems or solar tracking arrays fall squarely within the mechatronics domain.</w:t>
      </w:r>
    </w:p>
    <w:p>
      <w:pPr>
        <w:pStyle w:val="BodyText"/>
      </w:pPr>
      <w:r>
        <w:rPr>
          <w:bCs/>
          <w:b/>
        </w:rPr>
        <w:t xml:space="preserve">3. Construction Technology:</w:t>
      </w:r>
      <w:r>
        <w:t xml:space="preserve">The dense urban environment of Australia Sydney presents unique challenges for construction. Automated cranes and drone-assisted surveying tools are becoming standard, requiring engineers who can bridge the gap between heavy machinery and digital surveying data.</w:t>
      </w:r>
    </w:p>
    <w:bookmarkEnd w:id="24"/>
    <w:bookmarkStart w:id="25" w:name="educational-pathways-in-australia-sydney"/>
    <w:p>
      <w:pPr>
        <w:pStyle w:val="Heading2"/>
      </w:pPr>
      <w:r>
        <w:t xml:space="preserve">Educational Pathways in Australia Sydney</w:t>
      </w:r>
    </w:p>
    <w:p>
      <w:pPr>
        <w:pStyle w:val="FirstParagraph"/>
      </w:pPr>
      <w:r>
        <w:t xml:space="preserve">For those aspiring to enter this field, the educational landscape in Australia Sydney is robust. Leading institutions such as the University of Sydney and the University of New South Wales offer specialized courses that align with global standards.</w:t>
      </w:r>
    </w:p>
    <w:p>
      <w:pPr>
        <w:pStyle w:val="BodyText"/>
      </w:pPr>
      <w:r>
        <w:t xml:space="preserve">A typical curriculum for a Mechatronics Engineer includes:</w:t>
      </w:r>
    </w:p>
    <w:p>
      <w:pPr>
        <w:numPr>
          <w:ilvl w:val="0"/>
          <w:numId w:val="1003"/>
        </w:numPr>
        <w:pStyle w:val="Compact"/>
      </w:pPr>
      <w:r>
        <w:rPr>
          <w:bCs/>
          <w:b/>
        </w:rPr>
        <w:t xml:space="preserve">Dynamics and Control Systems:</w:t>
      </w:r>
    </w:p>
    <w:p>
      <w:pPr>
        <w:numPr>
          <w:ilvl w:val="0"/>
          <w:numId w:val="1003"/>
        </w:numPr>
        <w:pStyle w:val="Compact"/>
      </w:pPr>
      <w:r>
        <w:rPr>
          <w:bCs/>
          <w:b/>
        </w:rPr>
        <w:t xml:space="preserve">Nanotechnology and Micro-electromechanical Systems (MEMS):</w:t>
      </w:r>
      <w:r>
        <w:t xml:space="preserve">The miniaturization of engineering components.</w:t>
      </w:r>
    </w:p>
    <w:p>
      <w:pPr>
        <w:numPr>
          <w:ilvl w:val="0"/>
          <w:numId w:val="1003"/>
        </w:numPr>
        <w:pStyle w:val="Compact"/>
      </w:pPr>
      <w:r>
        <w:rPr>
          <w:bCs/>
          <w:b/>
        </w:rPr>
        <w:t xml:space="preserve">Embedded System Design:</w:t>
      </w:r>
    </w:p>
    <w:p>
      <w:pPr>
        <w:pStyle w:val="FirstParagraph"/>
      </w:pPr>
      <w:r>
        <w:t xml:space="preserve">This educational framework ensures that graduates are not only theoretically sound but also practically capable of deploying solutions in the real-world environment of Australia Sydney.</w:t>
      </w:r>
    </w:p>
    <w:bookmarkEnd w:id="25"/>
    <w:bookmarkStart w:id="26" w:name="Xf692e7747f42d68a9dd27e73802121371c5d2aa"/>
    <w:p>
      <w:pPr>
        <w:pStyle w:val="Heading2"/>
      </w:pPr>
      <w:r>
        <w:t xml:space="preserve">Career Opportunities and Professional Recognition</w:t>
      </w:r>
    </w:p>
    <w:p>
      <w:pPr>
        <w:pStyle w:val="FirstParagraph"/>
      </w:pPr>
      <w:r>
        <w:t xml:space="preserve">The career trajectory for a Mechatronics Engineer is promising. In Seminar Presentation Slides dedicated to career planning, we note that these engineers are often hired by multinational corporations headquartered in the Sydney CBD.</w:t>
      </w:r>
    </w:p>
    <w:p>
      <w:pPr>
        <w:pStyle w:val="BodyText"/>
      </w:pPr>
      <w:r>
        <w:rPr>
          <w:bCs/>
          <w:b/>
        </w:rPr>
        <w:t xml:space="preserve">Roles include:</w:t>
      </w:r>
    </w:p>
    <w:p>
      <w:pPr>
        <w:numPr>
          <w:ilvl w:val="0"/>
          <w:numId w:val="1004"/>
        </w:numPr>
        <w:pStyle w:val="Compact"/>
      </w:pPr>
      <w:r>
        <w:rPr>
          <w:bCs/>
          <w:b/>
        </w:rPr>
        <w:t xml:space="preserve">Robotics Control Engineer:</w:t>
      </w:r>
    </w:p>
    <w:p>
      <w:pPr>
        <w:numPr>
          <w:ilvl w:val="0"/>
          <w:numId w:val="1004"/>
        </w:numPr>
        <w:pStyle w:val="Compact"/>
      </w:pPr>
      <w:r>
        <w:rPr>
          <w:bCs/>
          <w:b/>
        </w:rPr>
        <w:t xml:space="preserve">Automation Specialist:</w:t>
      </w:r>
    </w:p>
    <w:p>
      <w:pPr>
        <w:numPr>
          <w:ilvl w:val="0"/>
          <w:numId w:val="1004"/>
        </w:numPr>
        <w:pStyle w:val="Compact"/>
      </w:pPr>
      <w:r>
        <w:rPr>
          <w:bCs/>
          <w:b/>
        </w:rPr>
        <w:t xml:space="preserve">Mechatronic Design Engineer:</w:t>
      </w:r>
    </w:p>
    <w:p>
      <w:pPr>
        <w:pStyle w:val="FirstParagraph"/>
      </w:pPr>
      <w:r>
        <w:t xml:space="preserve">The Engineers Australia accreditation is a critical step for professionals working in this field, ensuring that their skills are recognized nationally and internationally. This recognition is particularly valuable for immigrants to Australia Sydney who wish to practice engineering lawfully and effectively.</w:t>
      </w:r>
    </w:p>
    <w:bookmarkEnd w:id="26"/>
    <w:bookmarkStart w:id="27" w:name="X9efe3aa2e8ca390ef6413f721cf438fe927cbd5"/>
    <w:p>
      <w:pPr>
        <w:pStyle w:val="Heading2"/>
      </w:pPr>
      <w:r>
        <w:t xml:space="preserve">Future Trends: AI and Industry 4.0 in Australia Sydney</w:t>
      </w:r>
    </w:p>
    <w:p>
      <w:pPr>
        <w:pStyle w:val="FirstParagraph"/>
      </w:pPr>
      <w:r>
        <w:t xml:space="preserve">The future of mechatronics is deeply intertwined with Artificial Intelligence (AI) and the Fourth Industrial Revolution (Industry 4.0). In our Seminar Presentation Slides, we project that the next decade will see a massive shift towards autonomous systems.</w:t>
      </w:r>
    </w:p>
    <w:p>
      <w:pPr>
        <w:pStyle w:val="BodyText"/>
      </w:pPr>
      <w:r>
        <w:t xml:space="preserve">In Australia Sydney, this trend is evident in the development of smart city initiatives. Traffic management systems that adapt in real-time using sensor data are a form of mechatronic infrastructure. Furthermore, as climate change impacts the region, engineers will be tasked with creating resilient automated water management and flood control systems.</w:t>
      </w:r>
    </w:p>
    <w:p>
      <w:pPr>
        <w:pStyle w:val="BodyText"/>
      </w:pPr>
      <w:r>
        <w:t xml:space="preserve">The convergence of AI and hardware means that Mechatronics Engineers must also be proficient in machine learning algorithms. The ability to interpret data from sensors to make real-time mechanical adjustments is the core competency of the modern engineer in this domain.</w:t>
      </w:r>
    </w:p>
    <w:bookmarkEnd w:id="27"/>
    <w:bookmarkStart w:id="28" w:name="X9a3cf5bc108ef8f8824cacb8d129e1017b30114"/>
    <w:p>
      <w:pPr>
        <w:pStyle w:val="Heading2"/>
      </w:pPr>
      <w:r>
        <w:t xml:space="preserve">Seminar Presentation Slides: Conclusion and Q&amp;A</w:t>
      </w:r>
    </w:p>
    <w:p>
      <w:pPr>
        <w:pStyle w:val="FirstParagraph"/>
      </w:pPr>
      <w:r>
        <w:t xml:space="preserve">In conclusion, the Mechatronics Engineer plays a pivotal role in the technological advancement of Australia Sydney. By combining mechanical precision with electronic intelligence, these professionals solve complex problems in healthcare, transport, energy, and manufacturing.</w:t>
      </w:r>
    </w:p>
    <w:p>
      <w:pPr>
        <w:pStyle w:val="BodyText"/>
      </w:pPr>
      <w:r>
        <w:t xml:space="preserve">The Seminar Presentation Slides provided here outline not just the technical requirements of the job but also its societal impact. As Australia continues to innovate, the demand for versatile engineers who can bridge disciplinary silos will only grow.</w:t>
      </w:r>
    </w:p>
    <w:p>
      <w:pPr>
        <w:pStyle w:val="BodyText"/>
      </w:pPr>
      <w:r>
        <w:t xml:space="preserve">We encourage students and professionals alike to view Mechatronics not just as a career choice, but as a pathway to shaping the future infrastructure and technology of our cities.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Mechatronics Engineer in Australia Sydney</dc:title>
  <dc:creator/>
  <dc:language>en</dc:language>
  <cp:keywords/>
  <dcterms:created xsi:type="dcterms:W3CDTF">2026-07-29T04:27:26Z</dcterms:created>
  <dcterms:modified xsi:type="dcterms:W3CDTF">2026-07-29T04:27:26Z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