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rPr>
          <w:bCs/>
          <w:b/>
        </w:rPr>
        <w:t xml:space="preserve">Topic:</w:t>
      </w:r>
      <w:r>
        <w:t xml:space="preserve">The Evolution and Opportunity of the Mechatronics Engineer in Canada Vancouver</w:t>
      </w:r>
      <w:r>
        <w:br/>
      </w:r>
      <w:r>
        <w:rPr>
          <w:bCs/>
          <w:b/>
        </w:rPr>
        <w:t xml:space="preserve">Audience:</w:t>
      </w:r>
      <w:r>
        <w:t xml:space="preserve"> </w:t>
      </w:r>
      <w:r>
        <w:t xml:space="preserve">Engineering Students, Industry Professionals, and Policy Makers</w:t>
      </w:r>
      <w:r>
        <w:br/>
      </w:r>
      <w:r>
        <w:rPr>
          <w:bCs/>
          <w:b/>
        </w:rPr>
        <w:t xml:space="preserve">Date:</w:t>
      </w:r>
      <w:r>
        <w:t xml:space="preserve"> </w:t>
      </w:r>
      <w:r>
        <w:t xml:space="preserve">October 2023</w:t>
      </w:r>
    </w:p>
    <w:bookmarkEnd w:id="20"/>
    <w:bookmarkStart w:id="21" w:name="X20b551c2660f2c8406ca9ce45d63b65142ae48e"/>
    <w:p>
      <w:pPr>
        <w:pStyle w:val="Heading2"/>
      </w:pPr>
      <w:r>
        <w:t xml:space="preserve">Slide 1: Introduction to Mechatronics Engineering</w:t>
      </w:r>
    </w:p>
    <w:p>
      <w:pPr>
        <w:pStyle w:val="FirstParagraph"/>
      </w:pPr>
      <w:r>
        <w:t xml:space="preserve">Mechatronics is a multidisciplinary branch of engineering that seamlessly integrates mechanical engineering, electronics, computer engineering, telecommunications systems, control systems, and software engineering. The primary objective is the design and manufacture of products that offer superior functionality.</w:t>
      </w:r>
    </w:p>
    <w:p>
      <w:pPr>
        <w:pStyle w:val="BodyText"/>
      </w:pPr>
      <w:r>
        <w:t xml:space="preserve">In the context of modern industry 4.0, Mechatronics Engineers are not just designers; they are integrators who bridge the gap between hardware and software. This discipline is critical in creating intelligent systems, automated manufacturing processes, and complex robotic solutions that define the cutting edge of technological innovation globally.</w:t>
      </w:r>
    </w:p>
    <w:bookmarkEnd w:id="21"/>
    <w:bookmarkStart w:id="22" w:name="Xada51b38875579fb2b3788a301d4c2d6a7f230e"/>
    <w:p>
      <w:pPr>
        <w:pStyle w:val="Heading2"/>
      </w:pPr>
      <w:r>
        <w:t xml:space="preserve">Slide 2: The Unique Industrial Landscape of Canada Vancouver</w:t>
      </w:r>
    </w:p>
    <w:p>
      <w:pPr>
        <w:pStyle w:val="FirstParagraph"/>
      </w:pPr>
      <w:r>
        <w:rPr>
          <w:bCs/>
          <w:b/>
        </w:rPr>
        <w:t xml:space="preserve">Vancouver</w:t>
      </w:r>
      <w:r>
        <w:t xml:space="preserve">, located in the province of British Columbia, stands as a unique hub for technology and innovation on the west coast of North America. While often celebrated for its natural beauty and sustainability initiatives,</w:t>
      </w:r>
      <w:r>
        <w:t xml:space="preserve"> </w:t>
      </w:r>
      <w:r>
        <w:rPr>
          <w:bCs/>
          <w:b/>
        </w:rPr>
        <w:t xml:space="preserve">Canada Vancouver</w:t>
      </w:r>
      <w:r>
        <w:t xml:space="preserve"> </w:t>
      </w:r>
      <w:r>
        <w:t xml:space="preserve">possesses a robust industrial base that relies heavily on advanced engineering solutions.</w:t>
      </w:r>
    </w:p>
    <w:p>
      <w:pPr>
        <w:pStyle w:val="BodyText"/>
      </w:pPr>
      <w:r>
        <w:t xml:space="preserve">The city is home to significant sectors including aerospace, clean technology, digital media, and software development. Furthermore the port of Vancouver serves as a critical gateway for trade between Asia and North America requiring sophisticated logistics automation. This economic diversity creates a fertile ground for</w:t>
      </w:r>
      <w:r>
        <w:t xml:space="preserve"> </w:t>
      </w:r>
      <w:r>
        <w:rPr>
          <w:bCs/>
          <w:b/>
        </w:rPr>
        <w:t xml:space="preserve">Mechatronics Engineer</w:t>
      </w:r>
      <w:r>
        <w:t xml:space="preserve"> </w:t>
      </w:r>
      <w:r>
        <w:t xml:space="preserve">professionals to apply their skills across various domains.</w:t>
      </w:r>
    </w:p>
    <w:bookmarkEnd w:id="22"/>
    <w:bookmarkStart w:id="23" w:name="Xe7389ea972a96beeb4f8d0d3cbca5127f69f60f"/>
    <w:p>
      <w:pPr>
        <w:pStyle w:val="Heading2"/>
      </w:pPr>
      <w:r>
        <w:t xml:space="preserve">Slide 3: Key Sectors Driving Demand in Vancouver</w:t>
      </w:r>
    </w:p>
    <w:p>
      <w:pPr>
        <w:numPr>
          <w:ilvl w:val="0"/>
          <w:numId w:val="1001"/>
        </w:numPr>
        <w:pStyle w:val="Compact"/>
      </w:pPr>
      <w:r>
        <w:rPr>
          <w:bCs/>
          <w:b/>
        </w:rPr>
        <w:t xml:space="preserve">Aerospace and Aviation:</w:t>
      </w:r>
      <w:r>
        <w:t xml:space="preserve"> </w:t>
      </w:r>
      <w:r>
        <w:t xml:space="preserve">Vancouver is a major center for aerospace manufacturing, particularly in composite materials and aircraft assembly. Mechatronics Engineers are essential for maintaining automated assembly lines and developing precision testing equipment.</w:t>
      </w:r>
    </w:p>
    <w:p>
      <w:pPr>
        <w:numPr>
          <w:ilvl w:val="0"/>
          <w:numId w:val="1001"/>
        </w:numPr>
        <w:pStyle w:val="Compact"/>
      </w:pPr>
      <w:r>
        <w:rPr>
          <w:bCs/>
          <w:b/>
        </w:rPr>
        <w:t xml:space="preserve">Clean Technology:</w:t>
      </w:r>
      <w:r>
        <w:t xml:space="preserve"> </w:t>
      </w:r>
      <w:r>
        <w:t xml:space="preserve">As part of Canada's commitment to net-zero emissions, Vancouver leads in wind energy, hydroelectric power generation optimization, and smart grid technologies. These systems require precise control mechanisms that are the hallmark of mechatronic design.</w:t>
      </w:r>
    </w:p>
    <w:p>
      <w:pPr>
        <w:numPr>
          <w:ilvl w:val="0"/>
          <w:numId w:val="1001"/>
        </w:numPr>
        <w:pStyle w:val="Compact"/>
      </w:pPr>
      <w:r>
        <w:rPr>
          <w:bCs/>
          <w:b/>
        </w:rPr>
        <w:t xml:space="preserve">Robotics and AI:</w:t>
      </w:r>
      <w:r>
        <w:t xml:space="preserve"> </w:t>
      </w:r>
      <w:r>
        <w:t xml:space="preserve">With a growing startup ecosystem in downtown</w:t>
      </w:r>
      <w:r>
        <w:t xml:space="preserve"> </w:t>
      </w:r>
      <w:r>
        <w:rPr>
          <w:bCs/>
          <w:b/>
        </w:rPr>
        <w:t xml:space="preserve">Vancouver</w:t>
      </w:r>
      <w:r>
        <w:t xml:space="preserve">, there is an increasing demand for engineers who can develop autonomous robots for logistics, healthcare, and service industries.</w:t>
      </w:r>
    </w:p>
    <w:bookmarkEnd w:id="23"/>
    <w:bookmarkStart w:id="24" w:name="Xbb4691d322009aec760ee914a1e323d12ac9ee6"/>
    <w:p>
      <w:pPr>
        <w:pStyle w:val="Heading2"/>
      </w:pPr>
      <w:r>
        <w:t xml:space="preserve">Slide 4: The Role of the Mechatronics Engineer</w:t>
      </w:r>
    </w:p>
    <w:p>
      <w:pPr>
        <w:pStyle w:val="FirstParagraph"/>
      </w:pPr>
      <w:r>
        <w:t xml:space="preserve">The role of a</w:t>
      </w:r>
      <w:r>
        <w:t xml:space="preserve"> </w:t>
      </w:r>
      <w:r>
        <w:rPr>
          <w:bCs/>
          <w:b/>
        </w:rPr>
        <w:t xml:space="preserve">Mechatronics Engineer</w:t>
      </w:r>
      <w:r>
        <w:t xml:space="preserve"> </w:t>
      </w:r>
      <w:r>
        <w:t xml:space="preserve">in this region is multifaceted. It involves:</w:t>
      </w:r>
    </w:p>
    <w:p>
      <w:pPr>
        <w:numPr>
          <w:ilvl w:val="0"/>
          <w:numId w:val="1002"/>
        </w:numPr>
        <w:pStyle w:val="Compact"/>
      </w:pPr>
      <w:r>
        <w:rPr>
          <w:bCs/>
          <w:b/>
        </w:rPr>
        <w:t xml:space="preserve">System Integration:</w:t>
      </w:r>
      <w:r>
        <w:t xml:space="preserve"> </w:t>
      </w:r>
      <w:r>
        <w:t xml:space="preserve">Combining mechanical components with sensor inputs and software algorithms to create cohesive systems.</w:t>
      </w:r>
    </w:p>
    <w:p>
      <w:pPr>
        <w:numPr>
          <w:ilvl w:val="0"/>
          <w:numId w:val="1002"/>
        </w:numPr>
        <w:pStyle w:val="Compact"/>
      </w:pPr>
      <w:r>
        <w:rPr>
          <w:bCs/>
          <w:b/>
        </w:rPr>
        <w:t xml:space="preserve">CAD/CAE Modeling:</w:t>
      </w:r>
    </w:p>
    <w:p>
      <w:pPr>
        <w:numPr>
          <w:ilvl w:val="0"/>
          <w:numId w:val="1002"/>
        </w:numPr>
        <w:pStyle w:val="Compact"/>
      </w:pPr>
      <w:r>
        <w:rPr>
          <w:bCs/>
          <w:b/>
        </w:rPr>
        <w:t xml:space="preserve">Control Systems Design:</w:t>
      </w:r>
    </w:p>
    <w:p>
      <w:pPr>
        <w:numPr>
          <w:ilvl w:val="0"/>
          <w:numId w:val="1002"/>
        </w:numPr>
        <w:pStyle w:val="Compact"/>
      </w:pPr>
      <w:r>
        <w:rPr>
          <w:bCs/>
          <w:b/>
        </w:rPr>
        <w:t xml:space="preserve">Sustainability Engineering:</w:t>
      </w:r>
      <w:r>
        <w:t xml:space="preserve"> </w:t>
      </w:r>
      <w:r>
        <w:t xml:space="preserve">Designing energy-efficient mechanisms that align with local environmental regulations and corporate social responsibility goals.</w:t>
      </w:r>
    </w:p>
    <w:bookmarkEnd w:id="24"/>
    <w:bookmarkStart w:id="25" w:name="X43728606f2623d6a1f2e5da444691cc4b9668b5"/>
    <w:p>
      <w:pPr>
        <w:pStyle w:val="Heading2"/>
      </w:pPr>
      <w:r>
        <w:t xml:space="preserve">Slide 5: Educational Pathways in Canada Vancouver</w:t>
      </w:r>
    </w:p>
    <w:p>
      <w:pPr>
        <w:pStyle w:val="FirstParagraph"/>
      </w:pPr>
      <w:r>
        <w:rPr>
          <w:bCs/>
          <w:b/>
        </w:rPr>
        <w:t xml:space="preserve">Vancouver</w:t>
      </w:r>
      <w:r>
        <w:t xml:space="preserve">, like other major Canadian cities, offers world-class educational institutions. The University of British Columbia (UBC) and Simon Fraser University (SFU) provide comprehensive undergraduate and graduate programs in Mechatronics Systems Engineering.</w:t>
      </w:r>
    </w:p>
    <w:p>
      <w:pPr>
        <w:pStyle w:val="BodyText"/>
      </w:pPr>
      <w:r>
        <w:t xml:space="preserve">These programs emphasize cooperative education opportunities, allowing students to gain practical work experience with local industries before graduation. This co-op model is highly valued by employers in</w:t>
      </w:r>
      <w:r>
        <w:t xml:space="preserve"> </w:t>
      </w:r>
      <w:r>
        <w:rPr>
          <w:bCs/>
          <w:b/>
        </w:rPr>
        <w:t xml:space="preserve">Vancouver</w:t>
      </w:r>
      <w:r>
        <w:t xml:space="preserve">, as it ensures that graduates are job-ready and familiar with the specific technological standards of the region. Furthermore, continuing education courses are available for working professionals seeking to upskill in robotics or IoT (Internet of Things) applications.</w:t>
      </w:r>
    </w:p>
    <w:bookmarkEnd w:id="25"/>
    <w:bookmarkStart w:id="26" w:name="X3f4e573c37f194b3fb510d818924985c21edbfc"/>
    <w:p>
      <w:pPr>
        <w:pStyle w:val="Heading2"/>
      </w:pPr>
      <w:r>
        <w:t xml:space="preserve">Slide 6: Industry Standards and Regulatory Environment</w:t>
      </w:r>
    </w:p>
    <w:p>
      <w:pPr>
        <w:pStyle w:val="FirstParagraph"/>
      </w:pPr>
      <w:r>
        <w:t xml:space="preserve">In Canada, engineering practice is regulated by provincial colleges. In British Columbia, the Association of Professional Engineers and Geoscientists of BC (APEBC) oversees licensure. For a</w:t>
      </w:r>
      <w:r>
        <w:t xml:space="preserve"> </w:t>
      </w:r>
      <w:r>
        <w:rPr>
          <w:bCs/>
          <w:b/>
        </w:rPr>
        <w:t xml:space="preserve">Mechatronics Engineer</w:t>
      </w:r>
      <w:r>
        <w:t xml:space="preserve">, obtaining Professional Engineer (P.Eng.) status is often required for signing off on projects that impact public safety.</w:t>
      </w:r>
    </w:p>
    <w:p>
      <w:pPr>
        <w:pStyle w:val="BodyText"/>
      </w:pPr>
      <w:r>
        <w:t xml:space="preserve">Adherence to international standards such as ISO 9001 for quality management and IEC standards for electrical equipment is standard practice in</w:t>
      </w:r>
      <w:r>
        <w:t xml:space="preserve"> </w:t>
      </w:r>
      <w:r>
        <w:rPr>
          <w:bCs/>
          <w:b/>
        </w:rPr>
        <w:t xml:space="preserve">Vancouver</w:t>
      </w:r>
      <w:r>
        <w:t xml:space="preserve">-based companies. Understanding these regulatory frameworks is a crucial part of the engineering curriculum and professional development in this jurisdiction.</w:t>
      </w:r>
    </w:p>
    <w:bookmarkEnd w:id="26"/>
    <w:bookmarkStart w:id="27" w:name="slide-7-challenges-and-future-outlook"/>
    <w:p>
      <w:pPr>
        <w:pStyle w:val="Heading2"/>
      </w:pPr>
      <w:r>
        <w:t xml:space="preserve">Slide 7: Challenges and Future Outlook</w:t>
      </w:r>
    </w:p>
    <w:p>
      <w:pPr>
        <w:pStyle w:val="FirstParagraph"/>
      </w:pPr>
      <w:r>
        <w:rPr>
          <w:bCs/>
          <w:b/>
        </w:rPr>
        <w:t xml:space="preserve">Mechatronics Engineers</w:t>
      </w:r>
      <w:r>
        <w:t xml:space="preserve"> </w:t>
      </w:r>
      <w:r>
        <w:t xml:space="preserve">in Vancouver face several challenges. The high cost of living in the city requires competitive salaries, which puts pressure on startups. Additionally rapid technological change demands continuous learning.</w:t>
      </w:r>
    </w:p>
    <w:p>
      <w:pPr>
        <w:pStyle w:val="BodyText"/>
      </w:pPr>
      <w:r>
        <w:t xml:space="preserve">However the future outlook remains bright. The integration of Artificial Intelligence into physical systems is accelerating. Smart city initiatives in</w:t>
      </w:r>
      <w:r>
        <w:t xml:space="preserve"> </w:t>
      </w:r>
      <w:r>
        <w:rPr>
          <w:bCs/>
          <w:b/>
        </w:rPr>
        <w:t xml:space="preserve">Vancouver</w:t>
      </w:r>
      <w:r>
        <w:t xml:space="preserve">, such as intelligent traffic management and automated waste collection systems, present new opportunities for mechatronic solutions. The push towards Industry 4.0 means that factories are becoming smarter and more connected requiring engineers who can maintain these complex cyber-physical systems.</w:t>
      </w:r>
    </w:p>
    <w:bookmarkEnd w:id="27"/>
    <w:bookmarkStart w:id="28" w:name="slide-8-conclusion-and-call-to-action"/>
    <w:p>
      <w:pPr>
        <w:pStyle w:val="Heading2"/>
      </w:pPr>
      <w:r>
        <w:t xml:space="preserve">Slide 8: Conclusion and Call to Action</w:t>
      </w:r>
    </w:p>
    <w:p>
      <w:pPr>
        <w:pStyle w:val="FirstParagraph"/>
      </w:pPr>
      <w:r>
        <w:t xml:space="preserve">In conclusion, the intersection of technology and industry in Canada presents a unique opportunity for specialized engineers. Vancouver serves as a dynamic testing ground for innovation due to its supportive government policies, strong academic institutions, and diverse industrial base.</w:t>
      </w:r>
    </w:p>
    <w:p>
      <w:pPr>
        <w:pStyle w:val="BodyText"/>
      </w:pPr>
      <w:r>
        <w:rPr>
          <w:bCs/>
          <w:b/>
        </w:rPr>
        <w:t xml:space="preserve">Mechatronics Engineers</w:t>
      </w:r>
      <w:r>
        <w:t xml:space="preserve"> </w:t>
      </w:r>
      <w:r>
        <w:t xml:space="preserve">are at the forefront of this transformation. For students considering this path,</w:t>
      </w:r>
      <w:r>
        <w:t xml:space="preserve"> </w:t>
      </w:r>
      <w:r>
        <w:rPr>
          <w:bCs/>
          <w:b/>
        </w:rPr>
        <w:t xml:space="preserve">Vancouver</w:t>
      </w:r>
      <w:r>
        <w:t xml:space="preserve"> </w:t>
      </w:r>
      <w:r>
        <w:t xml:space="preserve">offers an ideal environment to launch a career. For employers it is imperative to invest in talent that can drive automation and efficiency. Let us embrace the collaborative spirit of engineering to build a smarter, more sustainable future for our communities.</w:t>
      </w:r>
    </w:p>
    <w:bookmarkEnd w:id="28"/>
    <w:p>
      <w:pPr>
        <w:pStyle w:val="BodyText"/>
      </w:pPr>
      <w:r>
        <w:t xml:space="preserve">© 2023 Seminar Presentation on Mechatronics. All Rights Reserved.</w:t>
      </w:r>
    </w:p>
    <w:p>
      <w:pPr>
        <w:pStyle w:val="BodyText"/>
      </w:pPr>
      <w:r>
        <w:rPr>
          <w:iCs/>
          <w:i/>
        </w:rPr>
        <w:t xml:space="preserve">Note to Presenter: Ensure visual aids include maps of Vancouver's tech hubs and diagrams of mechatronic systems for engagement.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Canada Vancouver</dc:title>
  <dc:creator/>
  <dc:language>en</dc:language>
  <cp:keywords/>
  <dcterms:created xsi:type="dcterms:W3CDTF">2026-07-29T12:15:33Z</dcterms:created>
  <dcterms:modified xsi:type="dcterms:W3CDTF">2026-07-29T12:15:33Z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