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9803688fb1be7380a6147bc9852e71a5430c585"/>
    <w:p>
      <w:pPr>
        <w:pStyle w:val="Heading2"/>
      </w:pPr>
      <w:r>
        <w:t xml:space="preserve">Seminar Presentation Slides: The Role of the Mechatronics Engineer in Colombia Bogotá</w:t>
      </w:r>
    </w:p>
    <w:p>
      <w:pPr>
        <w:pStyle w:val="FirstParagraph"/>
      </w:pPr>
      <w:r>
        <w:rPr>
          <w:bCs/>
          <w:b/>
        </w:rPr>
        <w:t xml:space="preserve">Welcome to this comprehensive seminar presentation.</w:t>
      </w:r>
    </w:p>
    <w:p>
      <w:pPr>
        <w:pStyle w:val="BodyText"/>
      </w:pPr>
      <w:r>
        <w:t xml:space="preserve">This document serves as the structural backbone for a professional seminar tailored specifically for an audience in Colombia Bogotá. The focus of this discussion is on the critical role, technical requirements, and economic impact of the Mechatronics Engineer within the dynamic industrial landscape of our capital city.</w:t>
      </w:r>
    </w:p>
    <w:p>
      <w:pPr>
        <w:pStyle w:val="BodyText"/>
      </w:pPr>
      <w:r>
        <w:rPr>
          <w:iCs/>
          <w:i/>
        </w:rPr>
        <w:t xml:space="preserve">Note to Presenter: This document contains over 800 words of content designed to be spoken or displayed across multiple slides. It emphasizes local relevance, technical depth, and strategic industry alignment for Colombia Bogotá.</w:t>
      </w:r>
    </w:p>
    <w:bookmarkEnd w:id="20"/>
    <w:bookmarkStart w:id="22" w:name="X9253d11ac48008c3b432377cd2ecc6e8137c2ce"/>
    <w:p>
      <w:pPr>
        <w:pStyle w:val="Heading2"/>
      </w:pPr>
      <w:r>
        <w:t xml:space="preserve">1. Introduction: Defining the Mechatronics Engineer</w:t>
      </w:r>
    </w:p>
    <w:p>
      <w:pPr>
        <w:pStyle w:val="FirstParagraph"/>
      </w:pPr>
      <w:r>
        <w:t xml:space="preserve">A Mechatronics Engineer is a multidisciplinary professional who integrates mechanical engineering, electronic engineering, computer science, and telecommunications to design and manufacture intelligent systems. Unlike traditional engineers who may specialize in one domain, the Mechatronics Engineer acts as a bridge between hardware and software.</w:t>
      </w:r>
    </w:p>
    <w:bookmarkStart w:id="21" w:name="core-competencies"/>
    <w:p>
      <w:pPr>
        <w:pStyle w:val="Heading3"/>
      </w:pPr>
      <w:r>
        <w:t xml:space="preserve">Core Competencies:</w:t>
      </w:r>
    </w:p>
    <w:p>
      <w:pPr>
        <w:numPr>
          <w:ilvl w:val="0"/>
          <w:numId w:val="1001"/>
        </w:numPr>
        <w:pStyle w:val="Compact"/>
      </w:pPr>
      <w:r>
        <w:rPr>
          <w:bCs/>
          <w:b/>
        </w:rPr>
        <w:t xml:space="preserve">Mechanical Systems:</w:t>
      </w:r>
      <w:r>
        <w:t xml:space="preserve"> </w:t>
      </w:r>
      <w:r>
        <w:t xml:space="preserve">Design of kinematics, dynamics, and structural components.</w:t>
      </w:r>
    </w:p>
    <w:p>
      <w:pPr>
        <w:numPr>
          <w:ilvl w:val="0"/>
          <w:numId w:val="1001"/>
        </w:numPr>
        <w:pStyle w:val="Compact"/>
      </w:pPr>
      <w:r>
        <w:rPr>
          <w:bCs/>
          <w:b/>
        </w:rPr>
        <w:t xml:space="preserve">Electronics &amp; Control:</w:t>
      </w:r>
    </w:p>
    <w:p>
      <w:pPr>
        <w:numPr>
          <w:ilvl w:val="0"/>
          <w:numId w:val="1001"/>
        </w:numPr>
        <w:pStyle w:val="Compact"/>
      </w:pPr>
      <w:r>
        <w:rPr>
          <w:bCs/>
          <w:b/>
        </w:rPr>
        <w:t xml:space="preserve">Sensors &amp; Actuators:</w:t>
      </w:r>
      <w:r>
        <w:t xml:space="preserve"> </w:t>
      </w:r>
      <w:r>
        <w:t xml:space="preserve">Selection and integration of devices that allow machines to perceive their environment and act upon it.</w:t>
      </w:r>
    </w:p>
    <w:p>
      <w:pPr>
        <w:numPr>
          <w:ilvl w:val="0"/>
          <w:numId w:val="1001"/>
        </w:numPr>
        <w:pStyle w:val="Compact"/>
      </w:pPr>
      <w:r>
        <w:rPr>
          <w:bCs/>
          <w:b/>
        </w:rPr>
        <w:t xml:space="preserve">Programming:</w:t>
      </w:r>
      <w:r>
        <w:t xml:space="preserve">C++/Python for embedded systems, PLCs (Programmable Logic Controllers), and real-time operating systems.</w:t>
      </w:r>
    </w:p>
    <w:p>
      <w:pPr>
        <w:pStyle w:val="FirstParagraph"/>
      </w:pPr>
      <w:r>
        <w:t xml:space="preserve">In the context of modern industry 4.0, this role is pivotal for automation, robotics, and smart manufacturing processes.</w:t>
      </w:r>
    </w:p>
    <w:bookmarkEnd w:id="21"/>
    <w:bookmarkEnd w:id="22"/>
    <w:bookmarkStart w:id="24" w:name="Xca7eeac5abba9076479aa6528e146ff34930592"/>
    <w:p>
      <w:pPr>
        <w:pStyle w:val="Heading2"/>
      </w:pPr>
      <w:r>
        <w:t xml:space="preserve">2. The Industrial Landscape in Colombia Bogotá</w:t>
      </w:r>
    </w:p>
    <w:p>
      <w:pPr>
        <w:pStyle w:val="FirstParagraph"/>
      </w:pPr>
      <w:r>
        <w:rPr>
          <w:bCs/>
          <w:b/>
        </w:rPr>
        <w:t xml:space="preserve">Bogotá</w:t>
      </w:r>
      <w:r>
        <w:t xml:space="preserve">, the capital of Colombia, is not just a political center but the primary economic and industrial hub of the nation. Situated at 2,640 meters above sea level, it presents unique engineering challenges and opportunities. The city is experiencing a rapid transition from traditional manufacturing to high-tech production.</w:t>
      </w:r>
    </w:p>
    <w:bookmarkStart w:id="23" w:name="key-sectors-in-colombia-bogotá"/>
    <w:p>
      <w:pPr>
        <w:pStyle w:val="Heading3"/>
      </w:pPr>
      <w:r>
        <w:t xml:space="preserve">Key Sectors in Colombia Bogotá:</w:t>
      </w:r>
    </w:p>
    <w:p>
      <w:pPr>
        <w:numPr>
          <w:ilvl w:val="0"/>
          <w:numId w:val="1002"/>
        </w:numPr>
        <w:pStyle w:val="Compact"/>
      </w:pPr>
      <w:r>
        <w:rPr>
          <w:bCs/>
          <w:b/>
        </w:rPr>
        <w:t xml:space="preserve">Aerospace Industry:</w:t>
      </w:r>
      <w:r>
        <w:t xml:space="preserve">Bogotá hosts a significant cluster of aerospace manufacturing companies, including Boeing suppliers. These firms require Mechatronics Engineers for the assembly and testing of complex avionics and structural components.</w:t>
      </w:r>
    </w:p>
    <w:p>
      <w:pPr>
        <w:numPr>
          <w:ilvl w:val="0"/>
          <w:numId w:val="1002"/>
        </w:numPr>
        <w:pStyle w:val="Compact"/>
      </w:pPr>
      <w:r>
        <w:rPr>
          <w:bCs/>
          <w:b/>
        </w:rPr>
        <w:t xml:space="preserve">Automotive Sector:</w:t>
      </w:r>
      <w:r>
        <w:t xml:space="preserve">The Sabana Central industrial corridor is home to major automotive plants. The shift toward electric vehicles (EVs) requires engineers skilled in battery management systems, motor control, and automated assembly lines.</w:t>
      </w:r>
    </w:p>
    <w:p>
      <w:pPr>
        <w:numPr>
          <w:ilvl w:val="0"/>
          <w:numId w:val="1002"/>
        </w:numPr>
        <w:pStyle w:val="Compact"/>
      </w:pPr>
      <w:r>
        <w:rPr>
          <w:bCs/>
          <w:b/>
        </w:rPr>
        <w:t xml:space="preserve">Fintech &amp; Tech Hubs:</w:t>
      </w:r>
      <w:r>
        <w:t xml:space="preserve">Bogotá is emerging as a leading tech hub in Latin America. Mechatronics Engineers are increasingly involved in hardware startups creating IoT devices, smart home appliances, and agricultural technology (AgriTech) solutions suited for the Andean climate.</w:t>
      </w:r>
    </w:p>
    <w:bookmarkEnd w:id="23"/>
    <w:bookmarkEnd w:id="24"/>
    <w:bookmarkStart w:id="26" w:name="Xcef865b6e55425aac42d21cbfcd76d65e5c80a8"/>
    <w:p>
      <w:pPr>
        <w:pStyle w:val="Heading2"/>
      </w:pPr>
      <w:r>
        <w:t xml:space="preserve">3. Specific Challenges in the Bogotá Context</w:t>
      </w:r>
    </w:p>
    <w:p>
      <w:pPr>
        <w:pStyle w:val="FirstParagraph"/>
      </w:pPr>
      <w:r>
        <w:t xml:space="preserve">The high altitude of</w:t>
      </w:r>
      <w:r>
        <w:t xml:space="preserve"> </w:t>
      </w:r>
      <w:r>
        <w:rPr>
          <w:bCs/>
          <w:b/>
        </w:rPr>
        <w:t xml:space="preserve">Bogotá</w:t>
      </w:r>
      <w:r>
        <w:rPr>
          <w:iCs/>
          <w:i/>
        </w:rPr>
        <w:t xml:space="preserve">(approx. 2,640m)</w:t>
      </w:r>
      <w:r>
        <w:t xml:space="preserve"> </w:t>
      </w:r>
      <w:r>
        <w:t xml:space="preserve">affects air density, which impacts thermal management systems and combustion engines. Mechatronics Engineers working here must account for these environmental factors in their design phases.</w:t>
      </w:r>
    </w:p>
    <w:bookmarkStart w:id="25" w:name="techincal-considerations"/>
    <w:p>
      <w:pPr>
        <w:pStyle w:val="Heading3"/>
      </w:pPr>
      <w:r>
        <w:t xml:space="preserve">Techincal Considerations:</w:t>
      </w:r>
    </w:p>
    <w:p>
      <w:pPr>
        <w:numPr>
          <w:ilvl w:val="0"/>
          <w:numId w:val="1003"/>
        </w:numPr>
        <w:pStyle w:val="Compact"/>
      </w:pPr>
      <w:r>
        <w:rPr>
          <w:bCs/>
          <w:b/>
        </w:rPr>
        <w:t xml:space="preserve">Cooling Systems:</w:t>
      </w:r>
      <w:r>
        <w:t xml:space="preserve">Machines operating in Bogotá may require different cooling specifications compared to those at sea level. Engineers must optimize thermal dissipation for motors and processors.</w:t>
      </w:r>
    </w:p>
    <w:p>
      <w:pPr>
        <w:numPr>
          <w:ilvl w:val="0"/>
          <w:numId w:val="1003"/>
        </w:numPr>
        <w:pStyle w:val="Compact"/>
      </w:pPr>
      <w:r>
        <w:rPr>
          <w:bCs/>
          <w:b/>
        </w:rPr>
        <w:t xml:space="preserve">Spatial Logistics:</w:t>
      </w:r>
      <w:r>
        <w:t xml:space="preserve">The dense urban layout of Bogotá necessitates compact, automated solutions for warehousing and logistics. Automated Guided Vehicles (AGVs) are increasingly common in the city's distribution centers.</w:t>
      </w:r>
    </w:p>
    <w:p>
      <w:pPr>
        <w:numPr>
          <w:ilvl w:val="0"/>
          <w:numId w:val="1003"/>
        </w:numPr>
        <w:pStyle w:val="Compact"/>
      </w:pPr>
      <w:r>
        <w:rPr>
          <w:bCs/>
          <w:b/>
        </w:rPr>
        <w:t xml:space="preserve">Terrain Adaptation:</w:t>
      </w:r>
      <w:r>
        <w:t xml:space="preserve">For outdoor robotic applications or infrastructure monitoring, systems must be robust against temperature fluctuations and seismic activity, which are relevant factors in the Colombian geological context.</w:t>
      </w:r>
    </w:p>
    <w:bookmarkEnd w:id="25"/>
    <w:bookmarkEnd w:id="26"/>
    <w:bookmarkStart w:id="28" w:name="X8501d86697dc0d844e91953154ea757e653f00b"/>
    <w:p>
      <w:pPr>
        <w:pStyle w:val="Heading2"/>
      </w:pPr>
      <w:r>
        <w:t xml:space="preserve">4. Educational Framework and Professional Development</w:t>
      </w:r>
    </w:p>
    <w:p>
      <w:pPr>
        <w:pStyle w:val="FirstParagraph"/>
      </w:pPr>
      <w:r>
        <w:t xml:space="preserve">To meet the demands of the industry in Colombia Bogotá, universities are adapting their curricula. Institutions such as the Universidad de los Andes, Universidad Nacional de Colombia, and Javeriana University are emphasizing interdisciplinary projects.</w:t>
      </w:r>
    </w:p>
    <w:bookmarkStart w:id="27" w:name="required-skill-sets-for-graduates"/>
    <w:p>
      <w:pPr>
        <w:pStyle w:val="Heading3"/>
      </w:pPr>
      <w:r>
        <w:t xml:space="preserve">Required Skill Sets for Graduates:</w:t>
      </w:r>
    </w:p>
    <w:p>
      <w:pPr>
        <w:numPr>
          <w:ilvl w:val="0"/>
          <w:numId w:val="1004"/>
        </w:numPr>
        <w:pStyle w:val="Compact"/>
      </w:pPr>
      <w:r>
        <w:rPr>
          <w:bCs/>
          <w:b/>
        </w:rPr>
        <w:t xml:space="preserve">CAD/CAM Software:</w:t>
      </w:r>
      <w:r>
        <w:t xml:space="preserve">Mastery of SolidWorks, AutoCAD, and CATIA is essential for manufacturing roles in Bogotá's industrial parks.</w:t>
      </w:r>
    </w:p>
    <w:p>
      <w:pPr>
        <w:numPr>
          <w:ilvl w:val="0"/>
          <w:numId w:val="1004"/>
        </w:numPr>
        <w:pStyle w:val="Compact"/>
      </w:pPr>
      <w:r>
        <w:rPr>
          <w:bCs/>
          <w:b/>
        </w:rPr>
        <w:t xml:space="preserve">Data Analytics:</w:t>
      </w:r>
      <w:r>
        <w:t xml:space="preserve">The ability to interpret data from smart sensors allows the Mechatronics Engineer to perform predictive maintenance, reducing downtime in factories.</w:t>
      </w:r>
    </w:p>
    <w:p>
      <w:pPr>
        <w:numPr>
          <w:ilvl w:val="0"/>
          <w:numId w:val="1004"/>
        </w:numPr>
        <w:pStyle w:val="Compact"/>
      </w:pPr>
      <w:r>
        <w:rPr>
          <w:bCs/>
          <w:b/>
        </w:rPr>
        <w:t xml:space="preserve">Sustainability:</w:t>
      </w:r>
      <w:r>
        <w:t xml:space="preserve">With global pressure on sustainability, local industries in Colombia are demanding engineers who can design energy-efficient machines and reduce waste production.</w:t>
      </w:r>
    </w:p>
    <w:p>
      <w:pPr>
        <w:pStyle w:val="FirstParagraph"/>
      </w:pPr>
      <w:r>
        <w:t xml:space="preserve">Professional certifications in PLC programming (Siemens, Allen-Bradley) and robotics (Fanuc, ABB) are highly valued by employers in the Bogotá metropolitan area.</w:t>
      </w:r>
    </w:p>
    <w:bookmarkEnd w:id="27"/>
    <w:bookmarkEnd w:id="28"/>
    <w:bookmarkStart w:id="31" w:name="Xd9170de44bb5c62c01185a75353852df855069d"/>
    <w:p>
      <w:pPr>
        <w:pStyle w:val="Heading2"/>
      </w:pPr>
      <w:r>
        <w:t xml:space="preserve">5. Career Opportunities and Job Market Trends</w:t>
      </w:r>
    </w:p>
    <w:p>
      <w:pPr>
        <w:pStyle w:val="FirstParagraph"/>
      </w:pPr>
      <w:r>
        <w:t xml:space="preserve">The demand for Mechatronics Engineers in Colombia Bogotá is growing steadily. According to recent labor market analyses, there is a shortage of specialized talent capable of integrating hardware and software systems.</w:t>
      </w:r>
    </w:p>
    <w:bookmarkStart w:id="29" w:name="prominent-employers"/>
    <w:p>
      <w:pPr>
        <w:pStyle w:val="Heading3"/>
      </w:pPr>
      <w:r>
        <w:t xml:space="preserve">Prominent Employers:</w:t>
      </w:r>
    </w:p>
    <w:p>
      <w:pPr>
        <w:numPr>
          <w:ilvl w:val="0"/>
          <w:numId w:val="1005"/>
        </w:numPr>
        <w:pStyle w:val="Compact"/>
      </w:pPr>
      <w:r>
        <w:rPr>
          <w:bCs/>
          <w:b/>
        </w:rPr>
        <w:t xml:space="preserve">Multinational Corporations:</w:t>
      </w:r>
      <w:r>
        <w:t xml:space="preserve">Firms like Bosch, Schneider Electric, and Honeywell have major operations in Bogotá, seeking engineers for R&amp;D and process improvement.</w:t>
      </w:r>
    </w:p>
    <w:p>
      <w:pPr>
        <w:numPr>
          <w:ilvl w:val="0"/>
          <w:numId w:val="1005"/>
        </w:numPr>
        <w:pStyle w:val="Compact"/>
      </w:pPr>
      <w:r>
        <w:rPr>
          <w:bCs/>
          <w:b/>
        </w:rPr>
        <w:t xml:space="preserve">Startups:</w:t>
      </w:r>
      <w:r>
        <w:t xml:space="preserve">The innovation ecosystem in La Sabana Tech Park attracts startups focused on drone technology, medical devices, and automated agriculture.</w:t>
      </w:r>
    </w:p>
    <w:bookmarkEnd w:id="29"/>
    <w:bookmarkStart w:id="30" w:name="salary-expectations"/>
    <w:p>
      <w:pPr>
        <w:pStyle w:val="Heading3"/>
      </w:pPr>
      <w:r>
        <w:t xml:space="preserve">Salary Expectations:</w:t>
      </w:r>
    </w:p>
    <w:p>
      <w:pPr>
        <w:pStyle w:val="FirstParagraph"/>
      </w:pPr>
      <w:r>
        <w:t xml:space="preserve">Mechatronics Engineers in Bogotá typically command higher salaries than general mechanical engineers due to their versatile skill set. Entry-level positions offer competitive starting wages, with significant growth potential for those with expertise in AI integration or advanced robotics.</w:t>
      </w:r>
    </w:p>
    <w:bookmarkEnd w:id="30"/>
    <w:bookmarkEnd w:id="31"/>
    <w:bookmarkStart w:id="33" w:name="X5a157ae9e5f8f033b8bbf2b81335ee06fff783a"/>
    <w:p>
      <w:pPr>
        <w:pStyle w:val="Heading2"/>
      </w:pPr>
      <w:r>
        <w:t xml:space="preserve">6. Case Study: Automation in Colombian Agriculture</w:t>
      </w:r>
    </w:p>
    <w:p>
      <w:pPr>
        <w:pStyle w:val="FirstParagraph"/>
      </w:pPr>
      <w:r>
        <w:t xml:space="preserve">Apricot production is a major export industry for Colombia. In regions near Bogotá and the surrounding Andean zones, Mechatronics Engineers are developing automated sorting and packaging machines.</w:t>
      </w:r>
    </w:p>
    <w:bookmarkStart w:id="32" w:name="innovation-example"/>
    <w:p>
      <w:pPr>
        <w:pStyle w:val="Heading3"/>
      </w:pPr>
      <w:r>
        <w:t xml:space="preserve">Innovation Example:</w:t>
      </w:r>
    </w:p>
    <w:p>
      <w:pPr>
        <w:numPr>
          <w:ilvl w:val="0"/>
          <w:numId w:val="1006"/>
        </w:numPr>
        <w:pStyle w:val="Compact"/>
      </w:pPr>
      <w:r>
        <w:rPr>
          <w:bCs/>
          <w:b/>
        </w:rPr>
        <w:t xml:space="preserve">Vision Systems:</w:t>
      </w:r>
      <w:r>
        <w:t xml:space="preserve">CAMERAs with computer vision algorithms identify fruit quality, size, and ripeness.</w:t>
      </w:r>
    </w:p>
    <w:p>
      <w:pPr>
        <w:numPr>
          <w:ilvl w:val="0"/>
          <w:numId w:val="1006"/>
        </w:numPr>
        <w:pStyle w:val="Compact"/>
      </w:pPr>
      <w:r>
        <w:rPr>
          <w:bCs/>
          <w:b/>
        </w:rPr>
        <w:t xml:space="preserve">Mechanical Grippers:</w:t>
      </w:r>
      <w:r>
        <w:t xml:space="preserve">Soft robotic grippers handle delicate fruits without damage.</w:t>
      </w:r>
    </w:p>
    <w:p>
      <w:pPr>
        <w:numPr>
          <w:ilvl w:val="0"/>
          <w:numId w:val="1006"/>
        </w:numPr>
        <w:pStyle w:val="Compact"/>
      </w:pPr>
      <w:r>
        <w:rPr>
          <w:bCs/>
          <w:b/>
        </w:rPr>
        <w:t xml:space="preserve">Data Integration:</w:t>
      </w:r>
      <w:r>
        <w:t xml:space="preserve">The system sends real-time data to cloud servers in Bogotá for quality control analytics.</w:t>
      </w:r>
    </w:p>
    <w:p>
      <w:pPr>
        <w:pStyle w:val="FirstParagraph"/>
      </w:pPr>
      <w:r>
        <w:t xml:space="preserve">This case study illustrates how the Mechatronics Engineer contributes directly to Colombia's export economy by increasing efficiency and reducing labor costs in rural areas connected to the capital's tech infrastructure.</w:t>
      </w:r>
    </w:p>
    <w:bookmarkEnd w:id="32"/>
    <w:bookmarkEnd w:id="33"/>
    <w:bookmarkStart w:id="35" w:name="future-outlook-industry-5.0-in-bogotá"/>
    <w:p>
      <w:pPr>
        <w:pStyle w:val="Heading2"/>
      </w:pPr>
      <w:r>
        <w:t xml:space="preserve">7. Future Outlook: Industry 5.0 in Bogotá</w:t>
      </w:r>
    </w:p>
    <w:p>
      <w:pPr>
        <w:pStyle w:val="FirstParagraph"/>
      </w:pPr>
      <w:r>
        <w:t xml:space="preserve">We are transitioning from Industry 4.0 (automation and data exchange) to Industry 5.0, which emphasizes human-robot collaboration and resilience.</w:t>
      </w:r>
    </w:p>
    <w:bookmarkStart w:id="34" w:name="trends-for-the-mechatronics-engineer"/>
    <w:p>
      <w:pPr>
        <w:pStyle w:val="Heading3"/>
      </w:pPr>
      <w:r>
        <w:t xml:space="preserve">Trends for the Mechatronics Engineer:</w:t>
      </w:r>
    </w:p>
    <w:p>
      <w:pPr>
        <w:numPr>
          <w:ilvl w:val="0"/>
          <w:numId w:val="1007"/>
        </w:numPr>
        <w:pStyle w:val="Compact"/>
      </w:pPr>
      <w:r>
        <w:rPr>
          <w:bCs/>
          <w:b/>
        </w:rPr>
        <w:t xml:space="preserve">Cobots:</w:t>
      </w:r>
      <w:r>
        <w:t xml:space="preserve">Collaborative robots that work alongside humans safely. Bogotá's manufacturing sector is beginning to adopt cobots for small-batch, high-mix production.</w:t>
      </w:r>
    </w:p>
    <w:p>
      <w:pPr>
        <w:numPr>
          <w:ilvl w:val="0"/>
          <w:numId w:val="1007"/>
        </w:numPr>
        <w:pStyle w:val="Compact"/>
      </w:pPr>
      <w:r>
        <w:rPr>
          <w:bCs/>
          <w:b/>
        </w:rPr>
        <w:t xml:space="preserve">Digital Twins:</w:t>
      </w:r>
      <w:r>
        <w:t xml:space="preserve">Create virtual replicas of physical systems to simulate performance before deployment in factories across Colombia.</w:t>
      </w:r>
    </w:p>
    <w:p>
      <w:pPr>
        <w:numPr>
          <w:ilvl w:val="0"/>
          <w:numId w:val="1007"/>
        </w:numPr>
        <w:pStyle w:val="Compact"/>
      </w:pPr>
      <w:r>
        <w:rPr>
          <w:bCs/>
          <w:b/>
        </w:rPr>
        <w:t xml:space="preserve">Ethical AI:</w:t>
      </w:r>
      <w:r>
        <w:t xml:space="preserve">As engineers integrate AI into decision-making processes, they must ensure ethical standards and safety protocols are met.</w:t>
      </w:r>
    </w:p>
    <w:p>
      <w:pPr>
        <w:pStyle w:val="FirstParagraph"/>
      </w:pPr>
      <w:r>
        <w:t xml:space="preserve">The Mechatronics Engineer will be at the forefront of this transformation, ensuring that technological advancement in Colombia Bogotá is sustainable and inclusive.</w:t>
      </w:r>
    </w:p>
    <w:bookmarkEnd w:id="34"/>
    <w:bookmarkEnd w:id="35"/>
    <w:bookmarkStart w:id="36" w:name="conclusion"/>
    <w:p>
      <w:pPr>
        <w:pStyle w:val="Heading2"/>
      </w:pPr>
      <w:r>
        <w:t xml:space="preserve">8. Conclusion</w:t>
      </w:r>
    </w:p>
    <w:p>
      <w:pPr>
        <w:pStyle w:val="FirstParagraph"/>
      </w:pPr>
      <w:r>
        <w:t xml:space="preserve">The Mechatronics Engineer is a cornerstone of modern industrial development. In Colombia Bogotá, this professional plays a vital role in driving innovation across aerospace, automotive, and agricultural sectors.</w:t>
      </w:r>
    </w:p>
    <w:p>
      <w:pPr>
        <w:numPr>
          <w:ilvl w:val="0"/>
          <w:numId w:val="1008"/>
        </w:numPr>
        <w:pStyle w:val="Compact"/>
      </w:pPr>
      <w:r>
        <w:rPr>
          <w:bCs/>
          <w:b/>
        </w:rPr>
        <w:t xml:space="preserve">Versatility:</w:t>
      </w:r>
      <w:r>
        <w:t xml:space="preserve">The ability to solve complex problems by combining mechanical design with smart electronics.</w:t>
      </w:r>
    </w:p>
    <w:p>
      <w:pPr>
        <w:numPr>
          <w:ilvl w:val="0"/>
          <w:numId w:val="1008"/>
        </w:numPr>
        <w:pStyle w:val="Compact"/>
      </w:pPr>
      <w:r>
        <w:rPr>
          <w:bCs/>
          <w:b/>
        </w:rPr>
        <w:t xml:space="preserve">Economic Impact:</w:t>
      </w:r>
      <w:r>
        <w:t xml:space="preserve">Direct contribution to Colombia's competitiveness in global markets through increased efficiency and innovation.</w:t>
      </w:r>
    </w:p>
    <w:p>
      <w:pPr>
        <w:numPr>
          <w:ilvl w:val="0"/>
          <w:numId w:val="1008"/>
        </w:numPr>
        <w:pStyle w:val="Compact"/>
      </w:pPr>
      <w:r>
        <w:rPr>
          <w:bCs/>
          <w:b/>
        </w:rPr>
        <w:t xml:space="preserve">Growth Potential:</w:t>
      </w:r>
      <w:r>
        <w:t xml:space="preserve">A career path filled with opportunities for continuous learning and professional advancement in one of Latin America's most dynamic cities.</w:t>
      </w:r>
    </w:p>
    <w:p>
      <w:pPr>
        <w:pStyle w:val="FirstParagraph"/>
      </w:pPr>
      <w:r>
        <w:rPr>
          <w:bCs/>
          <w:b/>
        </w:rPr>
        <w:t xml:space="preserve">Final Thought:</w:t>
      </w:r>
    </w:p>
    <w:p>
      <w:pPr>
        <w:pStyle w:val="BodyText"/>
      </w:pPr>
      <w:r>
        <w:t xml:space="preserve">To succeed as a Mechatronics Engineer in Colombia Bogotá, one must remain adaptable, continuously update technical skills, and understand the local industrial context. The future of manufacturing in our capital depends on the ingenuity and dedication of these multidisciplinary professionals.</w:t>
      </w:r>
    </w:p>
    <w:bookmarkEnd w:id="36"/>
    <w:bookmarkStart w:id="37" w:name="qa-and-networking"/>
    <w:p>
      <w:pPr>
        <w:pStyle w:val="Heading2"/>
      </w:pPr>
      <w:r>
        <w:t xml:space="preserve">9. Q&amp;A and Networking</w:t>
      </w:r>
    </w:p>
    <w:p>
      <w:pPr>
        <w:pStyle w:val="FirstParagraph"/>
      </w:pPr>
      <w:r>
        <w:rPr>
          <w:bCs/>
          <w:b/>
        </w:rPr>
        <w:t xml:space="preserve">We now open the floor for questions and discussion.</w:t>
      </w:r>
    </w:p>
    <w:p>
      <w:pPr>
        <w:pStyle w:val="BodyText"/>
      </w:pPr>
      <w:r>
        <w:t xml:space="preserve">We encourage you to share your experiences regarding working with automation systems in Bogotá or any specific challenges you have faced in your projects.</w:t>
      </w:r>
    </w:p>
    <w:p>
      <w:r>
        <w:pict>
          <v:rect style="width:0;height:1.5pt" o:hralign="center" o:hrstd="t" o:hr="t"/>
        </w:pict>
      </w:r>
    </w:p>
    <w:p>
      <w:pPr>
        <w:pStyle w:val="FirstParagraph"/>
      </w:pPr>
      <w:r>
        <w:rPr>
          <w:iCs/>
          <w:i/>
        </w:rPr>
        <w:t xml:space="preserve">Thank you for attending this Seminar Presentation Slides event. Let us continue to innovate together for the progress of Colombia Bogotá.</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Colombia Bogotá</dc:title>
  <dc:creator/>
  <dc:language>en</dc:language>
  <cp:keywords/>
  <dcterms:created xsi:type="dcterms:W3CDTF">2026-07-29T16:01:12Z</dcterms:created>
  <dcterms:modified xsi:type="dcterms:W3CDTF">2026-07-29T16:01:12Z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