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Mechatronics Engineer in the Industrial Renaissance of Spain Madrid</w:t>
      </w:r>
    </w:p>
    <w:p>
      <w:pPr>
        <w:pStyle w:val="BodyText"/>
      </w:pPr>
      <w:r>
        <w:rPr>
          <w:bCs/>
          <w:b/>
        </w:rPr>
        <w:t xml:space="preserve">Presentation Date:</w:t>
      </w:r>
      <w:r>
        <w:t xml:space="preserve"> </w:t>
      </w:r>
      <w:r>
        <w:t xml:space="preserve">October 24, 2023</w:t>
      </w:r>
    </w:p>
    <w:p>
      <w:pPr>
        <w:pStyle w:val="BodyText"/>
      </w:pPr>
      <w:r>
        <w:t xml:space="preserve">Audience:</w:t>
      </w:r>
    </w:p>
    <w:p>
      <w:pPr>
        <w:pStyle w:val="BodyText"/>
      </w:pPr>
      <w:r>
        <w:t xml:space="preserve">: Industry Professionals, Academic Partners, and Policy Makers in Spain Madrid</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Today, we will delve into the critical intersection of mechanical engineering, electronics, computer science and control systems. We specifically focus on the dynamic environment of Spain Madrid.</w:t>
      </w:r>
    </w:p>
    <w:p>
      <w:pPr>
        <w:pStyle w:val="BodyText"/>
      </w:pPr>
      <w:r>
        <w:br/>
      </w:r>
      <w:r>
        <w:t xml:space="preserve">The term "Mechatronics Engineer" represents a hybrid professional capable of designing complex automated systems that are increasingly vital to modern industry. This presentation aims to elucidate why this specific role is becoming indispensable within the geographic and economic context of Spain Madrid.</w:t>
      </w:r>
    </w:p>
    <w:bookmarkEnd w:id="21"/>
    <w:bookmarkStart w:id="22" w:name="X77c94c0d7bce606c8b1fd8d7763ec7b8d6c8671"/>
    <w:p>
      <w:pPr>
        <w:pStyle w:val="Heading2"/>
      </w:pPr>
      <w:r>
        <w:t xml:space="preserve">Slide 2: Defining the Mechatronics Engineer</w:t>
      </w:r>
    </w:p>
    <w:p>
      <w:pPr>
        <w:pStyle w:val="FirstParagraph"/>
      </w:pPr>
      <w:r>
        <w:t xml:space="preserve">A Mechatronics Engineer is not merely a mechanical engineer who knows how to code, nor an electrical engineer with basic mechanical skills. It is a multidisciplinary approach to design and manufacturing. The modern industry requires professionals who can seamlessly integrate sensors, actuators, microcontrollers and software algorithms into cohesive systems.</w:t>
      </w:r>
    </w:p>
    <w:p>
      <w:pPr>
        <w:pStyle w:val="BodyText"/>
      </w:pPr>
      <w:r>
        <w:br/>
      </w:r>
      <w:r>
        <w:t xml:space="preserve">In the context of this seminar presentation slides discussion we must recognize that the Mechatronics Engineer acts as the bridge between traditional hardware innovation and Industry 4.0 digital transformation. This holistic skill set is rare and highly valued in global markets including our local sector here in Spain Madrid.</w:t>
      </w:r>
    </w:p>
    <w:bookmarkEnd w:id="22"/>
    <w:bookmarkStart w:id="23" w:name="X3379b84aac69d5210500dddacdc306a18c2cb58"/>
    <w:p>
      <w:pPr>
        <w:pStyle w:val="Heading2"/>
      </w:pPr>
      <w:r>
        <w:t xml:space="preserve">Slide 3 The Industrial Landscape of Spain Madrid</w:t>
      </w:r>
    </w:p>
    <w:p>
      <w:pPr>
        <w:pStyle w:val="FirstParagraph"/>
      </w:pPr>
      <w:r>
        <w:br/>
      </w:r>
      <w:r>
        <w:t xml:space="preserve">The region of Spain Madrid serves as the central economic engine for the country. While often associated with services and finance, it possesses a robust manufacturing base particularly in automotive aerospace and renewable energy sectors.</w:t>
      </w:r>
    </w:p>
    <w:p>
      <w:pPr>
        <w:pStyle w:val="BodyText"/>
      </w:pPr>
      <w:r>
        <w:br/>
      </w:r>
      <w:r>
        <w:t xml:space="preserve">Much like other major European capitals this city is undergoing significant industrial modernization. The demand for efficiency sustainability and automation has surged in recent years As a result the role of the Mechatronics Engineer has become pivotal in driving these initiatives forward within Spain Madrid companies large and small alike.</w:t>
      </w:r>
    </w:p>
    <w:bookmarkEnd w:id="23"/>
    <w:bookmarkStart w:id="24" w:name="X755098f1771f03576ea5d0dd0dec3e822417b26"/>
    <w:p>
      <w:pPr>
        <w:pStyle w:val="Heading2"/>
      </w:pPr>
      <w:r>
        <w:t xml:space="preserve">Slide 4: Key Sectors Demanding Mechatronics Expertise</w:t>
      </w:r>
    </w:p>
    <w:p>
      <w:pPr>
        <w:pStyle w:val="FirstParagraph"/>
      </w:pPr>
      <w:r>
        <w:br/>
      </w:r>
      <w:r>
        <w:t xml:space="preserve">In our analysis of the job market in Spain Madrid several key sectors stand out:</w:t>
      </w:r>
    </w:p>
    <w:p>
      <w:pPr>
        <w:pStyle w:val="BodyText"/>
      </w:pPr>
      <w:r>
        <w:t xml:space="preserve">The automotive sector which remains strong with major manufacturing plants located just outside the capital.</w:t>
      </w:r>
    </w:p>
    <w:p>
      <w:pPr>
        <w:pStyle w:val="BodyText"/>
      </w:pPr>
      <w:r>
        <w:t xml:space="preserve">The aerospace industry which benefits from proximity to major research centers and international partners.</w:t>
      </w:r>
    </w:p>
    <w:p>
      <w:pPr>
        <w:pStyle w:val="BodyText"/>
      </w:pPr>
      <w:r>
        <w:t xml:space="preserve">Rene energy is growing rapidly in this region particularly in solar photovoltaic technology where automation plays a crucial role production processes.</w:t>
      </w:r>
    </w:p>
    <w:p>
      <w:pPr>
        <w:pStyle w:val="BodyText"/>
      </w:pPr>
      <w:r>
        <w:br/>
      </w:r>
      <w:r>
        <w:t xml:space="preserve">The Mechatronics Engineer is essential across all these verticals ensuring that robotic assembly lines smart grids and autonomous vehicles operate at peak performance.</w:t>
      </w:r>
    </w:p>
    <w:bookmarkEnd w:id="24"/>
    <w:bookmarkStart w:id="25" w:name="X1f576ed6d8d90453151f85632e5497386ca06b3"/>
    <w:p>
      <w:pPr>
        <w:pStyle w:val="Heading2"/>
      </w:pPr>
      <w:r>
        <w:t xml:space="preserve">Slide 5: Innovation Hubs and Educational Institutions</w:t>
      </w:r>
    </w:p>
    <w:p>
      <w:pPr>
        <w:pStyle w:val="FirstParagraph"/>
      </w:pPr>
      <w:r>
        <w:br/>
      </w:r>
      <w:r>
        <w:t xml:space="preserve">To fully appreciate the ecosystem supporting the Mechatronics Engineer in Spain Madrid one must look at its educational and innovative infrastructure. Universities such as Universidad Politécnica de Madrid (UPM) provide rigorous training programs that align closely with industry needs.</w:t>
      </w:r>
    </w:p>
    <w:p>
      <w:pPr>
        <w:pStyle w:val="BodyText"/>
      </w:pPr>
      <w:r>
        <w:br/>
      </w:r>
      <w:r>
        <w:t xml:space="preserve">Furthermore innovation hubs like Parque Científico de la UPM serve as incubators for start ups focused on robotics and automation. This synergy between academia and industry ensures that the latest theoretical knowledge is rapidly translated into practical applications benefiting both the Mechatronics Engineer practitioner and the broader economy of Spain Madrid.</w:t>
      </w:r>
    </w:p>
    <w:bookmarkEnd w:id="25"/>
    <w:bookmarkStart w:id="26" w:name="Xed70429f9905cbf3b063359afec3fc697716972"/>
    <w:p>
      <w:pPr>
        <w:pStyle w:val="Heading2"/>
      </w:pPr>
      <w:r>
        <w:t xml:space="preserve">Slide 6 Economic Impact and Sustainability Goals</w:t>
      </w:r>
    </w:p>
    <w:p>
      <w:pPr>
        <w:pStyle w:val="FirstParagraph"/>
      </w:pPr>
      <w:r>
        <w:br/>
      </w:r>
      <w:r>
        <w:t xml:space="preserve">The European Union has set ambitious climate neutrality goals which have been adopted by the Spanish government. Achieving these targets requires massive investment in green technologies and efficient manufacturing processes.</w:t>
      </w:r>
    </w:p>
    <w:p>
      <w:pPr>
        <w:pStyle w:val="BodyText"/>
      </w:pPr>
      <w:r>
        <w:br/>
      </w:r>
      <w:r>
        <w:t xml:space="preserve">A Mechatronics Engineer plays a direct role in this transition by designing systems that reduce energy consumption minimize waste and optimize resource use. In Spain Madrid municipal policies are increasingly favoring projects that utilize advanced engineering solutions to meet environmental standards thereby creating new opportunities for qualified professionals.</w:t>
      </w:r>
    </w:p>
    <w:bookmarkEnd w:id="26"/>
    <w:bookmarkStart w:id="27" w:name="slide-7-challenges-and-future-prospects"/>
    <w:p>
      <w:pPr>
        <w:pStyle w:val="Heading2"/>
      </w:pPr>
      <w:r>
        <w:t xml:space="preserve">Slide 7 Challenges and Future Prospects</w:t>
      </w:r>
    </w:p>
    <w:p>
      <w:pPr>
        <w:pStyle w:val="FirstParagraph"/>
      </w:pPr>
      <w:r>
        <w:br/>
      </w:r>
      <w:r>
        <w:t xml:space="preserve">Despite the promising outlook there are challenges. The rapid pace of technological change requires continuous learning upskilling and reskilling. Furthermore competition for top talent is intensifying globally.</w:t>
      </w:r>
    </w:p>
    <w:p>
      <w:pPr>
        <w:pStyle w:val="BodyText"/>
      </w:pPr>
      <w:r>
        <w:br/>
      </w:r>
      <w:r>
        <w:t xml:space="preserve">To address these issues stakeholders in Spain Madrid must collaborate to create supportive policies such as tax incentives for training programs and grants for R&amp;D activities focused on mechatronics solutions. By doing so we can ensure that our local workforce remains competitive capable of addressing the complex problems of tomorrow while maintaining a high standard of living.</w:t>
      </w:r>
    </w:p>
    <w:bookmarkEnd w:id="27"/>
    <w:bookmarkStart w:id="28" w:name="slide-8-conclusion-and-call-to-action"/>
    <w:p>
      <w:pPr>
        <w:pStyle w:val="Heading2"/>
      </w:pPr>
      <w:r>
        <w:t xml:space="preserve">Slide 8 Conclusion and Call to Action</w:t>
      </w:r>
    </w:p>
    <w:p>
      <w:pPr>
        <w:pStyle w:val="FirstParagraph"/>
      </w:pPr>
      <w:r>
        <w:br/>
      </w:r>
      <w:r>
        <w:t xml:space="preserve">In conclusion this seminar presentation slides document highlights the vital importance of the Mechatronics Engineer within the modern industrial framework. Specifically focusing on Spain Madrid we have seen how this profession drives innovation sustainability and economic growth.</w:t>
      </w:r>
    </w:p>
    <w:p>
      <w:pPr>
        <w:pStyle w:val="BodyText"/>
      </w:pPr>
      <w:r>
        <w:br/>
      </w:r>
      <w:r>
        <w:t xml:space="preserve">We call upon educational institutions industry leaders policymakers to invest more heavily in mechatronics education research partnerships and infrastructure development. By doing so we will secure a prosperous future for our region ensuring that Spain Madrid continues to be a leader in advanced engineering technologies on the global stage.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Spain Madrid</dc:title>
  <dc:creator/>
  <dc:language>en</dc:language>
  <cp:keywords/>
  <dcterms:created xsi:type="dcterms:W3CDTF">2026-07-29T12:35:10Z</dcterms:created>
  <dcterms:modified xsi:type="dcterms:W3CDTF">2026-07-29T12:35:10Z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