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p>
      <w:pPr>
        <w:pStyle w:val="FirstParagraph"/>
      </w:pPr>
      <w:r>
        <w:t xml:space="preserve">Seminar Presentation Slides</w:t>
      </w:r>
    </w:p>
    <w:bookmarkStart w:id="20" w:name="slide-1-title-slide"/>
    <w:p>
      <w:pPr>
        <w:pStyle w:val="Heading2"/>
      </w:pPr>
      <w:r>
        <w:t xml:space="preserve">Slide 1: Title Slide</w:t>
      </w:r>
    </w:p>
    <w:p>
      <w:pPr>
        <w:pStyle w:val="FirstParagraph"/>
      </w:pPr>
      <w:r>
        <w:rPr>
          <w:bCs/>
          <w:b/>
        </w:rPr>
        <w:t xml:space="preserve">Title:</w:t>
      </w:r>
      <w:r>
        <w:t xml:space="preserve">Pioneering Health Excellence: The Evolving Role of the Medical Researcher in Algeria, Algiers</w:t>
      </w:r>
      <w:r>
        <w:br/>
      </w:r>
      <w:r>
        <w:rPr>
          <w:iCs/>
          <w:i/>
        </w:rPr>
        <w:t xml:space="preserve">Subtitle:</w:t>
      </w:r>
      <w:r>
        <w:t xml:space="preserve">A Strategic Overview for Academic and Clinical Advancement</w:t>
      </w:r>
      <w:r>
        <w:br/>
      </w:r>
      <w:r>
        <w:br/>
      </w:r>
      <w:r>
        <w:t xml:space="preserve">[Your Name/Organization]</w:t>
      </w:r>
      <w:r>
        <w:br/>
      </w:r>
    </w:p>
    <w:p>
      <w:pPr>
        <w:pStyle w:val="BodyText"/>
      </w:pPr>
      <w:r>
        <w:t xml:space="preserve">Date:October 2023</w:t>
      </w:r>
      <w:r>
        <w:br/>
      </w:r>
    </w:p>
    <w:bookmarkEnd w:id="20"/>
    <w:bookmarkStart w:id="21" w:name="slide-2-introduction-and-context"/>
    <w:p>
      <w:pPr>
        <w:pStyle w:val="Heading2"/>
      </w:pPr>
      <w:r>
        <w:t xml:space="preserve">Slide 2: Introduction and Context</w:t>
      </w:r>
    </w:p>
    <w:p>
      <w:pPr>
        <w:pStyle w:val="FirstParagraph"/>
      </w:pPr>
      <w:r>
        <w:t xml:space="preserve">Welcome to this seminar dedicated to the critical intersection of medical research, clinical practice, and public health policy within the specific context of</w:t>
      </w:r>
      <w:r>
        <w:t xml:space="preserve"> </w:t>
      </w:r>
      <w:r>
        <w:rPr>
          <w:bCs/>
          <w:b/>
        </w:rPr>
        <w:t xml:space="preserve">Algeria Algiers</w:t>
      </w:r>
      <w:r>
        <w:t xml:space="preserve">. As a bustling metropolis and the capital city, Algiers serves as the primary hub for healthcare infrastructure in Algeria. However, beyond treating individual patients there is an urgent need to understand population-level health trends through rigorous scientific inquiry.</w:t>
      </w:r>
      <w:r>
        <w:br/>
      </w:r>
      <w:r>
        <w:br/>
      </w:r>
      <w:r>
        <w:t xml:space="preserve">This presentation aims to define the multifaceted role of the</w:t>
      </w:r>
      <w:r>
        <w:t xml:space="preserve"> </w:t>
      </w:r>
      <w:r>
        <w:rPr>
          <w:bCs/>
          <w:b/>
        </w:rPr>
        <w:t xml:space="preserve">Medical Researcher</w:t>
      </w:r>
      <w:r>
        <w:t xml:space="preserve"> </w:t>
      </w:r>
      <w:r>
        <w:t xml:space="preserve">in this region. We will explore how local researchers contribute to national health goals, address unique epidemiological challenges faced by Algerians, and collaborate with international bodies to bring global standards of care home. Understanding this role is pivotal for students, healthcare administrators, and policy-makers alike.</w:t>
      </w:r>
      <w:r>
        <w:br/>
      </w:r>
    </w:p>
    <w:bookmarkEnd w:id="21"/>
    <w:bookmarkStart w:id="22" w:name="Xed193287593094a7f767e71e7fcd435af260940"/>
    <w:p>
      <w:pPr>
        <w:pStyle w:val="Heading2"/>
      </w:pPr>
      <w:r>
        <w:t xml:space="preserve">Slide 3: The Landscape of Healthcare in Algeria Algiers</w:t>
      </w:r>
    </w:p>
    <w:p>
      <w:pPr>
        <w:pStyle w:val="FirstParagraph"/>
      </w:pPr>
      <w:r>
        <w:t xml:space="preserve">To understand the researcher's role, one must first appreciate the environment they operate in.</w:t>
      </w:r>
      <w:r>
        <w:t xml:space="preserve"> </w:t>
      </w:r>
      <w:r>
        <w:rPr>
          <w:bCs/>
          <w:b/>
        </w:rPr>
        <w:t xml:space="preserve">Algeria Algiers</w:t>
      </w:r>
      <w:r>
        <w:t xml:space="preserve"> </w:t>
      </w:r>
      <w:r>
        <w:t xml:space="preserve">is home to a dense population with a diverse disease burden. While infectious diseases remain a concern, there has been a significant epidemiological transition toward non-communicable diseases (NCDs) such as cardiovascular diseases, diabetes, and cancer.</w:t>
      </w:r>
      <w:r>
        <w:br/>
      </w:r>
      <w:r>
        <w:br/>
      </w:r>
      <w:r>
        <w:t xml:space="preserve">The healthcare system in Algiers comprises university hospital centers (CHUs), specialized institutes, and private clinics. The CHUs are not only centers for patient care but also the primary engines for medical education and research in the country. Researchers here operate within a complex ecosystem that balances limited resources with a high demand for quality healthcare services. This dichotomy creates both challenges and opportunities for innovative research methodologies that can be applied cost-effectively.</w:t>
      </w:r>
      <w:r>
        <w:br/>
      </w:r>
    </w:p>
    <w:bookmarkEnd w:id="22"/>
    <w:bookmarkStart w:id="23" w:name="X175d8efdbeab51f67a45816c635b061a1918a2f"/>
    <w:p>
      <w:pPr>
        <w:pStyle w:val="Heading2"/>
      </w:pPr>
      <w:r>
        <w:t xml:space="preserve">Slide 4: Defining the Modern Medical Researcher</w:t>
      </w:r>
    </w:p>
    <w:p>
      <w:pPr>
        <w:pStyle w:val="FirstParagraph"/>
      </w:pPr>
      <w:r>
        <w:t xml:space="preserve">A</w:t>
      </w:r>
      <w:r>
        <w:t xml:space="preserve"> </w:t>
      </w:r>
      <w:r>
        <w:rPr>
          <w:bCs/>
          <w:b/>
        </w:rPr>
        <w:t xml:space="preserve">Medical Researcher</w:t>
      </w:r>
      <w:r>
        <w:t xml:space="preserve"> </w:t>
      </w:r>
      <w:r>
        <w:t xml:space="preserve">is not merely a scientist in a laboratory coat; they are clinicians, data analysts, epidemiologists, and policymakers rolled into one. In the context of Algeria’s development goals, their primary function is to generate evidence-based knowledge that informs clinical guidelines.</w:t>
      </w:r>
      <w:r>
        <w:br/>
      </w:r>
      <w:r>
        <w:br/>
      </w:r>
      <w:r>
        <w:t xml:space="preserve">Key responsibilities include:</w:t>
      </w:r>
      <w:r>
        <w:br/>
      </w:r>
      <w:r>
        <w:t xml:space="preserve">1.</w:t>
      </w:r>
      <w:r>
        <w:t xml:space="preserve"> </w:t>
      </w:r>
      <w:r>
        <w:rPr>
          <w:bCs/>
          <w:b/>
        </w:rPr>
        <w:t xml:space="preserve">Clinical Trials:</w:t>
      </w:r>
      <w:r>
        <w:t xml:space="preserve"> </w:t>
      </w:r>
      <w:r>
        <w:t xml:space="preserve">Conducting studies to test new treatments adapted to the Algerian genetic and environmental context.</w:t>
      </w:r>
      <w:r>
        <w:br/>
      </w:r>
      <w:r>
        <w:t xml:space="preserve">2.</w:t>
      </w:r>
      <w:r>
        <w:t xml:space="preserve"> </w:t>
      </w:r>
      <w:r>
        <w:rPr>
          <w:bCs/>
          <w:b/>
        </w:rPr>
        <w:t xml:space="preserve">Epidemiological Surveillance:</w:t>
      </w:r>
      <w:r>
        <w:t xml:space="preserve"> </w:t>
      </w:r>
      <w:r>
        <w:t xml:space="preserve">Monitoring disease outbreaks and long-term health trends within the population of Algiers.</w:t>
      </w:r>
      <w:r>
        <w:br/>
      </w:r>
      <w:r>
        <w:t xml:space="preserve">3.</w:t>
      </w:r>
      <w:r>
        <w:t xml:space="preserve"> </w:t>
      </w:r>
      <w:r>
        <w:rPr>
          <w:bCs/>
          <w:b/>
        </w:rPr>
        <w:t xml:space="preserve">Bio-medical Innovation:</w:t>
      </w:r>
      <w:r>
        <w:t xml:space="preserve"> </w:t>
      </w:r>
      <w:r>
        <w:t xml:space="preserve">Investigating local pathologies that may be underrepresented in global literature but prevalent in North Africa.</w:t>
      </w:r>
      <w:r>
        <w:br/>
      </w:r>
      <w:r>
        <w:br/>
      </w:r>
      <w:r>
        <w:t xml:space="preserve">By bridging the gap between basic science and bedside application, these researchers ensure that medical advancements are not just theoretical but practically applicable to the citizens of Algeria.</w:t>
      </w:r>
      <w:r>
        <w:br/>
      </w:r>
    </w:p>
    <w:bookmarkEnd w:id="23"/>
    <w:bookmarkStart w:id="24" w:name="Xc72e8160cca246560db456a9aaa21e648e70ce9"/>
    <w:p>
      <w:pPr>
        <w:pStyle w:val="Heading2"/>
      </w:pPr>
      <w:r>
        <w:t xml:space="preserve">Slide 5: Key Research Priorities in Algiers</w:t>
      </w:r>
    </w:p>
    <w:p>
      <w:pPr>
        <w:pStyle w:val="FirstParagraph"/>
      </w:pPr>
      <w:r>
        <w:t xml:space="preserve">Research agendas in</w:t>
      </w:r>
      <w:r>
        <w:t xml:space="preserve"> </w:t>
      </w:r>
      <w:r>
        <w:rPr>
          <w:bCs/>
          <w:b/>
        </w:rPr>
        <w:t xml:space="preserve">Algeria Algiers</w:t>
      </w:r>
      <w:r>
        <w:t xml:space="preserve"> </w:t>
      </w:r>
      <w:r>
        <w:t xml:space="preserve">are increasingly aligned with national health priorities. Several key areas demand urgent attention and robust scientific inquiry:</w:t>
      </w:r>
      <w:r>
        <w:br/>
      </w:r>
      <w:r>
        <w:br/>
      </w:r>
      <w:r>
        <w:t xml:space="preserve">-</w:t>
      </w:r>
      <w:r>
        <w:t xml:space="preserve"> </w:t>
      </w:r>
      <w:r>
        <w:rPr>
          <w:bCs/>
          <w:b/>
        </w:rPr>
        <w:t xml:space="preserve">Cancer Epidemiology:</w:t>
      </w:r>
      <w:r>
        <w:t xml:space="preserve">The Algerian population exhibits specific genetic predispositions and environmental exposures that influence cancer rates. Researchers are focusing on early detection methods tailored to local demographics.</w:t>
      </w:r>
      <w:r>
        <w:br/>
      </w:r>
      <w:r>
        <w:br/>
      </w:r>
      <w:r>
        <w:t xml:space="preserve">-</w:t>
      </w:r>
      <w:r>
        <w:t xml:space="preserve"> </w:t>
      </w:r>
      <w:r>
        <w:rPr>
          <w:bCs/>
          <w:b/>
        </w:rPr>
        <w:t xml:space="preserve">Cardiovascular Health:</w:t>
      </w:r>
      <w:r>
        <w:t xml:space="preserve">With high prevalence of hypertension and diabetes, studying lifestyle interventions and pharmacological responses in the Algerian context is crucial.</w:t>
      </w:r>
      <w:r>
        <w:br/>
      </w:r>
      <w:r>
        <w:br/>
      </w:r>
      <w:r>
        <w:t xml:space="preserve">-</w:t>
      </w:r>
      <w:r>
        <w:t xml:space="preserve"> </w:t>
      </w:r>
      <w:r>
        <w:rPr>
          <w:bCs/>
          <w:b/>
        </w:rPr>
        <w:t xml:space="preserve">Infectious Disease Control:</w:t>
      </w:r>
      <w:r>
        <w:t xml:space="preserve">Despite progress, diseases such as tuberculosis and hepatitis remain significant public health threats. Research here focuses on vaccine efficacy, drug resistance patterns, and community-based prevention strategies.</w:t>
      </w:r>
      <w:r>
        <w:br/>
      </w:r>
      <w:r>
        <w:br/>
      </w:r>
      <w:r>
        <w:t xml:space="preserve">-</w:t>
      </w:r>
      <w:r>
        <w:t xml:space="preserve"> </w:t>
      </w:r>
      <w:r>
        <w:rPr>
          <w:bCs/>
          <w:b/>
        </w:rPr>
        <w:t xml:space="preserve">Maternal and Child Health:</w:t>
      </w:r>
      <w:r>
        <w:t xml:space="preserve">Improving outcomes for mothers and children remains a top priority in national development plans.</w:t>
      </w:r>
      <w:r>
        <w:br/>
      </w:r>
    </w:p>
    <w:bookmarkEnd w:id="24"/>
    <w:bookmarkStart w:id="25" w:name="X9f9bcbb9faef181b0ec5b8a49625b23725cd087"/>
    <w:p>
      <w:pPr>
        <w:pStyle w:val="Heading2"/>
      </w:pPr>
      <w:r>
        <w:t xml:space="preserve">Slide 6: Challenges Facing Medical Researchers</w:t>
      </w:r>
    </w:p>
    <w:p>
      <w:pPr>
        <w:pStyle w:val="FirstParagraph"/>
      </w:pPr>
      <w:r>
        <w:t xml:space="preserve">No discussion on the role of the</w:t>
      </w:r>
      <w:r>
        <w:t xml:space="preserve"> </w:t>
      </w:r>
      <w:r>
        <w:rPr>
          <w:bCs/>
          <w:b/>
        </w:rPr>
        <w:t xml:space="preserve">Medical Researcher</w:t>
      </w:r>
      <w:r>
        <w:t xml:space="preserve"> </w:t>
      </w:r>
      <w:r>
        <w:t xml:space="preserve">is complete without acknowledging systemic challenges. In</w:t>
      </w:r>
      <w:r>
        <w:t xml:space="preserve"> </w:t>
      </w:r>
      <w:r>
        <w:rPr>
          <w:bCs/>
          <w:b/>
        </w:rPr>
        <w:t xml:space="preserve">Algeria Algiers</w:t>
      </w:r>
      <w:r>
        <w:t xml:space="preserve">, researchers often face hurdles related to funding and infrastructure.</w:t>
      </w:r>
      <w:r>
        <w:br/>
      </w:r>
      <w:r>
        <w:br/>
      </w:r>
      <w:r>
        <w:t xml:space="preserve">While government initiatives have improved access to equipment, there is still a need for sustained investment in long-term studies. Additionally, administrative bureaucracy can sometimes slow down the approval processes for clinical trials.</w:t>
      </w:r>
      <w:r>
        <w:br/>
      </w:r>
      <w:r>
        <w:br/>
      </w:r>
      <w:r>
        <w:t xml:space="preserve">Another significant challenge is the "brain drain" phenomenon. Many talented researchers leave Algeria for opportunities in Europe or North America due to better resource availability. Retaining this talent requires creating an environment where researchers feel supported, adequately compensated, and intellectually stimulated within their home institutions.</w:t>
      </w:r>
      <w:r>
        <w:br/>
      </w:r>
    </w:p>
    <w:bookmarkEnd w:id="25"/>
    <w:bookmarkStart w:id="26" w:name="Xe7e50eb213c83c9afc29b887fbaa1d36e7dccf0"/>
    <w:p>
      <w:pPr>
        <w:pStyle w:val="Heading2"/>
      </w:pPr>
      <w:r>
        <w:t xml:space="preserve">Slide 7: Opportunities and Strategic Partnerships</w:t>
      </w:r>
    </w:p>
    <w:p>
      <w:pPr>
        <w:pStyle w:val="FirstParagraph"/>
      </w:pPr>
      <w:r>
        <w:t xml:space="preserve">Despite challenges, the future is bright.</w:t>
      </w:r>
      <w:r>
        <w:t xml:space="preserve"> </w:t>
      </w:r>
      <w:r>
        <w:rPr>
          <w:bCs/>
          <w:b/>
        </w:rPr>
        <w:t xml:space="preserve">Algeria Algiers</w:t>
      </w:r>
      <w:r>
        <w:t xml:space="preserve"> </w:t>
      </w:r>
      <w:r>
        <w:t xml:space="preserve">is experiencing a surge in academic partnerships with European and North African universities. These collaborations allow for data sharing, joint grant applications, and mutual capacity building.</w:t>
      </w:r>
      <w:r>
        <w:br/>
      </w:r>
      <w:r>
        <w:br/>
      </w:r>
      <w:r>
        <w:t xml:space="preserve">The digital transformation of healthcare offers new avenues for research. The implementation of electronic health records in major CHUs provides researchers with vast datasets to analyze patterns in patient care.</w:t>
      </w:r>
      <w:r>
        <w:br/>
      </w:r>
      <w:r>
        <w:br/>
      </w:r>
      <w:r>
        <w:t xml:space="preserve">Furthermore, there is a growing emphasis on translational research—moving findings from the bench to the bedside quickly. By focusing on local relevance, Algerian researchers can produce high-impact studies that not only benefit their country but also contribute to the global scientific community. This positions</w:t>
      </w:r>
      <w:r>
        <w:t xml:space="preserve"> </w:t>
      </w:r>
      <w:r>
        <w:rPr>
          <w:bCs/>
          <w:b/>
        </w:rPr>
        <w:t xml:space="preserve">Algeria Algiers</w:t>
      </w:r>
      <w:r>
        <w:t xml:space="preserve"> </w:t>
      </w:r>
      <w:r>
        <w:t xml:space="preserve">as a rising player in Mediterranean health research.</w:t>
      </w:r>
      <w:r>
        <w:br/>
      </w:r>
    </w:p>
    <w:bookmarkEnd w:id="26"/>
    <w:bookmarkStart w:id="27" w:name="X2845b10b5aeef22348b94b74a54e51939446bb6"/>
    <w:p>
      <w:pPr>
        <w:pStyle w:val="Heading2"/>
      </w:pPr>
      <w:r>
        <w:t xml:space="preserve">Slide 8: The Impact on Public Policy and Education</w:t>
      </w:r>
    </w:p>
    <w:p>
      <w:pPr>
        <w:pStyle w:val="FirstParagraph"/>
      </w:pPr>
      <w:r>
        <w:t xml:space="preserve">The work of the</w:t>
      </w:r>
      <w:r>
        <w:t xml:space="preserve"> </w:t>
      </w:r>
      <w:r>
        <w:rPr>
          <w:bCs/>
          <w:b/>
        </w:rPr>
        <w:t xml:space="preserve">Medical Researcher</w:t>
      </w:r>
      <w:r>
        <w:t xml:space="preserve"> </w:t>
      </w:r>
      <w:r>
        <w:t xml:space="preserve">extends beyond the laboratory; it directly influences public policy. In</w:t>
      </w:r>
      <w:r>
        <w:t xml:space="preserve"> </w:t>
      </w:r>
      <w:r>
        <w:rPr>
          <w:bCs/>
          <w:b/>
        </w:rPr>
        <w:t xml:space="preserve">Algeria Algiers</w:t>
      </w:r>
      <w:r>
        <w:t xml:space="preserve">, research findings are increasingly cited in national health strategies. For example, studies on tobacco consumption have led to stricter regulations, while nutritional research has informed school lunch programs.</w:t>
      </w:r>
      <w:r>
        <w:br/>
      </w:r>
      <w:r>
        <w:br/>
      </w:r>
      <w:r>
        <w:t xml:space="preserve">Moreover, these researchers play a vital educational role. As faculty members at universities like the University of Algiers 1 and others in the capital, they train the next generation of doctors and scientists. By instilling a culture of critical thinking and scientific rigor in students, they ensure the sustainability of high-quality healthcare for decades to come.</w:t>
      </w:r>
      <w:r>
        <w:br/>
      </w:r>
    </w:p>
    <w:bookmarkEnd w:id="27"/>
    <w:bookmarkStart w:id="28" w:name="slide-9-conclusion"/>
    <w:p>
      <w:pPr>
        <w:pStyle w:val="Heading2"/>
      </w:pPr>
      <w:r>
        <w:t xml:space="preserve">Slide 9: 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Algeria Algiers</w:t>
      </w:r>
      <w:r>
        <w:t xml:space="preserve"> </w:t>
      </w:r>
      <w:r>
        <w:t xml:space="preserve">is indispensable. They are the architects of evidence-based medicine, adapting global knowledge to local realities. From tackling non-communicable diseases to improving infectious disease control, their work saves lives and improves quality of life.</w:t>
      </w:r>
      <w:r>
        <w:br/>
      </w:r>
      <w:r>
        <w:br/>
      </w:r>
      <w:r>
        <w:t xml:space="preserve">Supporting this workforce through better funding, reduced bureaucratic barriers, and international collaboration is not just a scientific necessity but a moral imperative for the development of Algeria’s healthcare system. By empowering these researchers, we empower the health future of all Algerians.</w:t>
      </w:r>
      <w:r>
        <w:br/>
      </w:r>
    </w:p>
    <w:bookmarkEnd w:id="28"/>
    <w:bookmarkStart w:id="29" w:name="slide-10-qa"/>
    <w:p>
      <w:pPr>
        <w:pStyle w:val="Heading2"/>
      </w:pPr>
      <w:r>
        <w:t xml:space="preserve">Slide 10: Q&amp;A</w:t>
      </w:r>
    </w:p>
    <w:p>
      <w:pPr>
        <w:pStyle w:val="FirstParagraph"/>
      </w:pPr>
      <w:r>
        <w:rPr>
          <w:bCs/>
          <w:b/>
        </w:rPr>
        <w:t xml:space="preserve">Thank you for your attention.</w:t>
      </w:r>
      <w:r>
        <w:br/>
      </w:r>
      <w:r>
        <w:br/>
      </w:r>
      <w:r>
        <w:t xml:space="preserve">We now open the floor for questions and discussion regarding the role of medical research in Algeria, specific methodologies used in Algiers, or potential areas for collaboration.</w:t>
      </w:r>
      <w:r>
        <w:br/>
      </w:r>
      <w:r>
        <w:br/>
      </w:r>
      <w:r>
        <w:rPr>
          <w:iCs/>
          <w:i/>
        </w:rPr>
        <w:t xml:space="preserve">Please direct any inquiries to the session moderator.</w:t>
      </w:r>
    </w:p>
    <w:bookmarkEnd w:id="29"/>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Medical Researcher in Algeria, Algiers</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