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Medical</w:t>
      </w:r>
      <w:r>
        <w:t xml:space="preserve"> </w:t>
      </w:r>
      <w:r>
        <w:t xml:space="preserve">Researcher</w:t>
      </w:r>
      <w:r>
        <w:t xml:space="preserve"> </w:t>
      </w:r>
      <w:r>
        <w:t xml:space="preserve">in</w:t>
      </w:r>
      <w:r>
        <w:t xml:space="preserve"> </w:t>
      </w:r>
      <w:r>
        <w:t xml:space="preserve">Australia</w:t>
      </w:r>
      <w:r>
        <w:t xml:space="preserve"> </w:t>
      </w:r>
      <w:r>
        <w:t xml:space="preserve">Melbourne</w:t>
      </w:r>
    </w:p>
    <w:bookmarkStart w:id="21" w:name="seminar-presentation-slides"/>
    <w:p>
      <w:pPr>
        <w:pStyle w:val="Heading1"/>
      </w:pPr>
      <w:r>
        <w:t xml:space="preserve">Seminar Presentation Slides</w:t>
      </w:r>
    </w:p>
    <w:bookmarkStart w:id="20" w:name="X284f22edd2c1709479836e27066c5bc0e417db8"/>
    <w:p>
      <w:pPr>
        <w:pStyle w:val="Heading2"/>
      </w:pPr>
      <w:r>
        <w:t xml:space="preserve">The Evolving Role of the Medical Researcher in Australia Melbourne</w:t>
      </w:r>
    </w:p>
    <w:p>
      <w:pPr>
        <w:pStyle w:val="FirstParagraph"/>
      </w:pPr>
      <w:r>
        <w:rPr>
          <w:bCs/>
          <w:b/>
        </w:rPr>
        <w:t xml:space="preserve">Date:</w:t>
      </w:r>
      <w:r>
        <w:t xml:space="preserve"> </w:t>
      </w:r>
      <w:r>
        <w:t xml:space="preserve">October 2023</w:t>
      </w:r>
    </w:p>
    <w:p>
      <w:pPr>
        <w:pStyle w:val="BodyText"/>
      </w:pPr>
      <w:r>
        <w:rPr>
          <w:bCs/>
          <w:b/>
        </w:rPr>
        <w:t xml:space="preserve">Presentation Overview:</w:t>
      </w:r>
    </w:p>
    <w:p>
      <w:pPr>
        <w:numPr>
          <w:ilvl w:val="0"/>
          <w:numId w:val="1001"/>
        </w:numPr>
        <w:pStyle w:val="Compact"/>
      </w:pPr>
      <w:r>
        <w:t xml:space="preserve">Welcome and Introduction to the Seminar Presentation Slides.</w:t>
      </w:r>
    </w:p>
    <w:p>
      <w:pPr>
        <w:numPr>
          <w:ilvl w:val="0"/>
          <w:numId w:val="1001"/>
        </w:numPr>
        <w:pStyle w:val="Compact"/>
      </w:pPr>
      <w:r>
        <w:t xml:space="preserve">The strategic importance of Medical Researcher roles within the specific context of Australia Melbourne.</w:t>
      </w:r>
    </w:p>
    <w:p>
      <w:pPr>
        <w:numPr>
          <w:ilvl w:val="0"/>
          <w:numId w:val="1001"/>
        </w:numPr>
        <w:pStyle w:val="Compact"/>
      </w:pPr>
      <w:r>
        <w:t xml:space="preserve">Analyzing the healthcare landscape, funding mechanisms, and ethical considerations unique to this region.</w:t>
      </w:r>
    </w:p>
    <w:p>
      <w:pPr>
        <w:pStyle w:val="FirstParagraph"/>
      </w:pPr>
      <w:r>
        <w:t xml:space="preserve">Welcome everyone to this comprehensive seminar. Today, we are diving deep into a critical component of our public health infrastructure: the Medical Researcher. Specifically, we will contextualize this role within Australia Melbourne, a city that has rapidly emerged as a global hub for biomedical innovation and clinical excellence.</w:t>
      </w:r>
    </w:p>
    <w:bookmarkEnd w:id="20"/>
    <w:bookmarkEnd w:id="21"/>
    <w:bookmarkStart w:id="24" w:name="seminar-presentation-slides-1"/>
    <w:p>
      <w:pPr>
        <w:pStyle w:val="Heading1"/>
      </w:pPr>
      <w:r>
        <w:t xml:space="preserve">Seminar Presentation Slides</w:t>
      </w:r>
    </w:p>
    <w:bookmarkStart w:id="23" w:name="X33929d8a5cc15b543ae44b43ab01ef50c3b5584"/>
    <w:p>
      <w:pPr>
        <w:pStyle w:val="Heading2"/>
      </w:pPr>
      <w:r>
        <w:t xml:space="preserve">The Landscape of Medical Researcher Positions in Australia Melbourne</w:t>
      </w:r>
    </w:p>
    <w:p>
      <w:pPr>
        <w:pStyle w:val="FirstParagraph"/>
      </w:pPr>
      <w:r>
        <w:t xml:space="preserve">Australia Melbourne is not merely a geographic location; it is a vibrant ecosystem for science and technology. The role of the Medical Researcher here is distinct due to the high concentration of world-class universities, hospitals, and dedicated research institutes.</w:t>
      </w:r>
    </w:p>
    <w:bookmarkStart w:id="22" w:name="key-hubs-in-australia-melbourne"/>
    <w:p>
      <w:pPr>
        <w:pStyle w:val="Heading3"/>
      </w:pPr>
      <w:r>
        <w:t xml:space="preserve">Key Hubs in Australia Melbourne</w:t>
      </w:r>
    </w:p>
    <w:p>
      <w:pPr>
        <w:numPr>
          <w:ilvl w:val="0"/>
          <w:numId w:val="1002"/>
        </w:numPr>
        <w:pStyle w:val="Compact"/>
      </w:pPr>
      <w:r>
        <w:rPr>
          <w:bCs/>
          <w:b/>
        </w:rPr>
        <w:t xml:space="preserve">The BioMed Discovery Institute:</w:t>
      </w:r>
    </w:p>
    <w:p>
      <w:pPr>
        <w:numPr>
          <w:ilvl w:val="0"/>
          <w:numId w:val="1002"/>
        </w:numPr>
        <w:pStyle w:val="Compact"/>
      </w:pPr>
      <w:r>
        <w:rPr>
          <w:bCs/>
          <w:b/>
        </w:rPr>
        <w:t xml:space="preserve">The Peter Doherty Institute:</w:t>
      </w:r>
    </w:p>
    <w:p>
      <w:pPr>
        <w:numPr>
          <w:ilvl w:val="0"/>
          <w:numId w:val="1002"/>
        </w:numPr>
        <w:pStyle w:val="Compact"/>
      </w:pPr>
      <w:r>
        <w:rPr>
          <w:bCs/>
          <w:b/>
        </w:rPr>
        <w:t xml:space="preserve">Murdoch Children’s Research Institute:</w:t>
      </w:r>
    </w:p>
    <w:p>
      <w:pPr>
        <w:pStyle w:val="FirstParagraph"/>
      </w:pPr>
      <w:r>
        <w:t xml:space="preserve">In this seminar presentation slides document, we emphasize that a Medical Researcher in Australia Melbourne does not work in isolation. They are embedded within a collaborative network that bridges the gap between laboratory benchside discoveries and clinical patient care.</w:t>
      </w:r>
    </w:p>
    <w:bookmarkEnd w:id="22"/>
    <w:bookmarkEnd w:id="23"/>
    <w:bookmarkEnd w:id="24"/>
    <w:bookmarkStart w:id="26" w:name="seminar-presentation-slides-2"/>
    <w:p>
      <w:pPr>
        <w:pStyle w:val="Heading1"/>
      </w:pPr>
      <w:r>
        <w:t xml:space="preserve">Seminar Presentation Slides</w:t>
      </w:r>
    </w:p>
    <w:bookmarkStart w:id="25" w:name="Xacfd3af4d015f7db468a6c75010fd99d98db3f8"/>
    <w:p>
      <w:pPr>
        <w:pStyle w:val="Heading2"/>
      </w:pPr>
      <w:r>
        <w:t xml:space="preserve">Critical Responsibilities of a Medical Researcher</w:t>
      </w:r>
    </w:p>
    <w:p>
      <w:pPr>
        <w:pStyle w:val="FirstParagraph"/>
      </w:pPr>
      <w:r>
        <w:t xml:space="preserve">The definition of a Medical Researcher extends beyond simple data collection. In the context of Australia Melbourne, these professionals are tasked with solving complex health challenges relevant to both local populations and global health security.</w:t>
      </w:r>
    </w:p>
    <w:p>
      <w:pPr>
        <w:numPr>
          <w:ilvl w:val="0"/>
          <w:numId w:val="1003"/>
        </w:numPr>
        <w:pStyle w:val="Compact"/>
      </w:pPr>
      <w:r>
        <w:rPr>
          <w:bCs/>
          <w:b/>
        </w:rPr>
        <w:t xml:space="preserve">Clinical Trial Management:</w:t>
      </w:r>
    </w:p>
    <w:p>
      <w:pPr>
        <w:numPr>
          <w:ilvl w:val="0"/>
          <w:numId w:val="1003"/>
        </w:numPr>
        <w:pStyle w:val="Compact"/>
      </w:pPr>
      <w:r>
        <w:rPr>
          <w:bCs/>
          <w:b/>
        </w:rPr>
        <w:t xml:space="preserve">Data Analysis &amp; Biostatistics:</w:t>
      </w:r>
    </w:p>
    <w:p>
      <w:pPr>
        <w:numPr>
          <w:ilvl w:val="0"/>
          <w:numId w:val="1003"/>
        </w:numPr>
        <w:pStyle w:val="Compact"/>
      </w:pPr>
      <w:r>
        <w:rPr>
          <w:bCs/>
          <w:b/>
        </w:rPr>
        <w:t xml:space="preserve">Funding Acquisition:</w:t>
      </w:r>
    </w:p>
    <w:p>
      <w:pPr>
        <w:numPr>
          <w:ilvl w:val="0"/>
          <w:numId w:val="1003"/>
        </w:numPr>
        <w:pStyle w:val="Compact"/>
      </w:pPr>
      <w:r>
        <w:rPr>
          <w:bCs/>
          <w:b/>
        </w:rPr>
        <w:t xml:space="preserve">Ethical Compliance:</w:t>
      </w:r>
    </w:p>
    <w:bookmarkEnd w:id="25"/>
    <w:bookmarkEnd w:id="26"/>
    <w:bookmarkStart w:id="28" w:name="seminar-presentation-slides-3"/>
    <w:p>
      <w:pPr>
        <w:pStyle w:val="Heading1"/>
      </w:pPr>
      <w:r>
        <w:t xml:space="preserve">Seminar Presentation Slides</w:t>
      </w:r>
    </w:p>
    <w:bookmarkStart w:id="27" w:name="Xdb976579dc213be0b4a80aa7acda95bcad3fdd3"/>
    <w:p>
      <w:pPr>
        <w:pStyle w:val="Heading2"/>
      </w:pPr>
      <w:r>
        <w:t xml:space="preserve">The Unique Challenges in Australia Melbourne</w:t>
      </w:r>
    </w:p>
    <w:p>
      <w:pPr>
        <w:pStyle w:val="FirstParagraph"/>
      </w:pPr>
      <w:r>
        <w:t xml:space="preserve">Navigating the career of a Medical Researcher in Australia Melbourne comes with specific challenges that differ from other global hubs like Boston or London.</w:t>
      </w:r>
    </w:p>
    <w:p>
      <w:pPr>
        <w:pStyle w:val="BodyText"/>
      </w:pPr>
      <w:r>
        <w:rPr>
          <w:bCs/>
          <w:b/>
        </w:rPr>
        <w:t xml:space="preserve">Bureaucracy and Regulation:</w:t>
      </w:r>
      <w:r>
        <w:br/>
      </w:r>
    </w:p>
    <w:p>
      <w:pPr>
        <w:pStyle w:val="BodyText"/>
      </w:pPr>
      <w:r>
        <w:rPr>
          <w:bCs/>
          <w:b/>
        </w:rPr>
        <w:t xml:space="preserve">Geographic Isolation vs. Digital Connectivity:</w:t>
      </w:r>
    </w:p>
    <w:p>
      <w:pPr>
        <w:pStyle w:val="BodyText"/>
      </w:pPr>
      <w:r>
        <w:rPr>
          <w:bCs/>
          <w:b/>
        </w:rPr>
        <w:t xml:space="preserve">Diverse Population Health:</w:t>
      </w:r>
    </w:p>
    <w:bookmarkEnd w:id="27"/>
    <w:bookmarkEnd w:id="28"/>
    <w:bookmarkStart w:id="30" w:name="seminar-presentation-slides-4"/>
    <w:p>
      <w:pPr>
        <w:pStyle w:val="Heading1"/>
      </w:pPr>
      <w:r>
        <w:t xml:space="preserve">Seminar Presentation Slides</w:t>
      </w:r>
    </w:p>
    <w:bookmarkStart w:id="29" w:name="X61a65b78c9b3f2f3f817e74cbb2139a6405618d"/>
    <w:p>
      <w:pPr>
        <w:pStyle w:val="Heading2"/>
      </w:pPr>
      <w:r>
        <w:t xml:space="preserve">Funding Ecosystems for Medical Researcher Roles</w:t>
      </w:r>
    </w:p>
    <w:p>
      <w:pPr>
        <w:pStyle w:val="FirstParagraph"/>
      </w:pPr>
      <w:r>
        <w:t xml:space="preserve">Sustainability in research is paramount. The seminar presentation slides now focus on where the money comes from for Medical Researchers in Australia Melbourne.</w:t>
      </w:r>
    </w:p>
    <w:p>
      <w:pPr>
        <w:numPr>
          <w:ilvl w:val="0"/>
          <w:numId w:val="1004"/>
        </w:numPr>
        <w:pStyle w:val="Compact"/>
      </w:pPr>
      <w:r>
        <w:rPr>
          <w:bCs/>
          <w:b/>
        </w:rPr>
        <w:t xml:space="preserve">NHMRC Grants:</w:t>
      </w:r>
    </w:p>
    <w:p>
      <w:pPr>
        <w:numPr>
          <w:ilvl w:val="0"/>
          <w:numId w:val="1004"/>
        </w:numPr>
        <w:pStyle w:val="Compact"/>
      </w:pPr>
      <w:r>
        <w:rPr>
          <w:bCs/>
          <w:b/>
        </w:rPr>
        <w:t xml:space="preserve">MHRR (Medical Health Research Review):</w:t>
      </w:r>
    </w:p>
    <w:p>
      <w:pPr>
        <w:numPr>
          <w:ilvl w:val="0"/>
          <w:numId w:val="1004"/>
        </w:numPr>
        <w:pStyle w:val="Compact"/>
      </w:pPr>
      <w:r>
        <w:rPr>
          <w:bCs/>
          <w:b/>
        </w:rPr>
        <w:t xml:space="preserve">Industry Partnerships:</w:t>
      </w:r>
    </w:p>
    <w:p>
      <w:pPr>
        <w:numPr>
          <w:ilvl w:val="0"/>
          <w:numId w:val="1004"/>
        </w:numPr>
        <w:pStyle w:val="Compact"/>
      </w:pPr>
      <w:r>
        <w:rPr>
          <w:bCs/>
          <w:b/>
        </w:rPr>
        <w:t xml:space="preserve">Foundation Support:</w:t>
      </w:r>
    </w:p>
    <w:p>
      <w:pPr>
        <w:pStyle w:val="FirstParagraph"/>
      </w:pPr>
      <w:r>
        <w:t xml:space="preserve">Succesful Medical Researchers in Australia Melbourne are often dual-academics, balancing teaching responsibilities with their independent research programs.</w:t>
      </w:r>
    </w:p>
    <w:bookmarkEnd w:id="29"/>
    <w:bookmarkEnd w:id="30"/>
    <w:bookmarkStart w:id="33" w:name="seminar-presentation-slides-5"/>
    <w:p>
      <w:pPr>
        <w:pStyle w:val="Heading1"/>
      </w:pPr>
      <w:r>
        <w:t xml:space="preserve">Seminar Presentation Slides</w:t>
      </w:r>
    </w:p>
    <w:bookmarkStart w:id="32" w:name="X4d5521edb2ba812a4f2cb9e0ce757a0c0b41af8"/>
    <w:p>
      <w:pPr>
        <w:pStyle w:val="Heading2"/>
      </w:pPr>
      <w:r>
        <w:t xml:space="preserve">Ethical Considerations and Indigenous Engagement</w:t>
      </w:r>
    </w:p>
    <w:p>
      <w:pPr>
        <w:pStyle w:val="FirstParagraph"/>
      </w:pPr>
      <w:r>
        <w:t xml:space="preserve">No discussion of medical research in Australia is complete without addressing ethics, particularly regarding Indigenous Australians. For any Medical Researcher operating in Australia Melbourne, ethical engagement is not just a regulatory hurdle; it is a moral imperative.</w:t>
      </w:r>
    </w:p>
    <w:bookmarkStart w:id="31" w:name="X571fc88e737b256a3be1c5819b96fc2af88eb01"/>
    <w:p>
      <w:pPr>
        <w:pStyle w:val="Heading3"/>
      </w:pPr>
      <w:r>
        <w:t xml:space="preserve">The National Statement on Ethical Conduct in Human Research</w:t>
      </w:r>
    </w:p>
    <w:p>
      <w:pPr>
        <w:pStyle w:val="FirstParagraph"/>
      </w:pPr>
      <w:r>
        <w:t xml:space="preserve">This document guides all research activities. A Medical Researcher must demonstrate:</w:t>
      </w:r>
    </w:p>
    <w:p>
      <w:pPr>
        <w:numPr>
          <w:ilvl w:val="0"/>
          <w:numId w:val="1005"/>
        </w:numPr>
        <w:pStyle w:val="Compact"/>
      </w:pPr>
      <w:r>
        <w:rPr>
          <w:bCs/>
          <w:b/>
        </w:rPr>
        <w:t xml:space="preserve">Social and Economic Benefit:</w:t>
      </w:r>
    </w:p>
    <w:p>
      <w:pPr>
        <w:numPr>
          <w:ilvl w:val="0"/>
          <w:numId w:val="1005"/>
        </w:numPr>
        <w:pStyle w:val="Compact"/>
      </w:pPr>
      <w:r>
        <w:rPr>
          <w:bCs/>
          <w:b/>
        </w:rPr>
        <w:t xml:space="preserve">Cultural Respect:</w:t>
      </w:r>
    </w:p>
    <w:p>
      <w:pPr>
        <w:pStyle w:val="FirstParagraph"/>
      </w:pPr>
      <w:r>
        <w:t xml:space="preserve">In Australia Melbourne, institutions are increasingly mandating Indigenous engagement plans for all relevant research projects. This adds a layer of complexity but also enriches the scientific outcome by ensuring broader applicability.</w:t>
      </w:r>
    </w:p>
    <w:bookmarkEnd w:id="31"/>
    <w:bookmarkEnd w:id="32"/>
    <w:bookmarkEnd w:id="33"/>
    <w:bookmarkStart w:id="35" w:name="seminar-presentation-slides-6"/>
    <w:p>
      <w:pPr>
        <w:pStyle w:val="Heading1"/>
      </w:pPr>
      <w:r>
        <w:t xml:space="preserve">Seminar Presentation Slides</w:t>
      </w:r>
    </w:p>
    <w:bookmarkStart w:id="34" w:name="X62f79c0baa3878a9a5c0b5d9af41bc35eb30eab"/>
    <w:p>
      <w:pPr>
        <w:pStyle w:val="Heading2"/>
      </w:pPr>
      <w:r>
        <w:t xml:space="preserve">The Future of Medical Research in Australia Melbourne</w:t>
      </w:r>
    </w:p>
    <w:p>
      <w:pPr>
        <w:pStyle w:val="FirstParagraph"/>
      </w:pPr>
      <w:r>
        <w:t xml:space="preserve">Looking ahead, the role of the Medical Researcher is undergoing a transformation driven by technology and demographic shifts.</w:t>
      </w:r>
    </w:p>
    <w:p>
      <w:pPr>
        <w:numPr>
          <w:ilvl w:val="0"/>
          <w:numId w:val="1006"/>
        </w:numPr>
        <w:pStyle w:val="Compact"/>
      </w:pPr>
      <w:r>
        <w:rPr>
          <w:bCs/>
          <w:b/>
        </w:rPr>
        <w:t xml:space="preserve">Digital Health and AI:</w:t>
      </w:r>
    </w:p>
    <w:p>
      <w:pPr>
        <w:numPr>
          <w:ilvl w:val="0"/>
          <w:numId w:val="1006"/>
        </w:numPr>
        <w:pStyle w:val="Compact"/>
      </w:pPr>
      <w:r>
        <w:rPr>
          <w:bCs/>
          <w:b/>
        </w:rPr>
        <w:t xml:space="preserve">Aging Population:</w:t>
      </w:r>
    </w:p>
    <w:p>
      <w:pPr>
        <w:numPr>
          <w:ilvl w:val="0"/>
          <w:numId w:val="1006"/>
        </w:numPr>
        <w:pStyle w:val="Compact"/>
      </w:pPr>
      <w:r>
        <w:rPr>
          <w:bCs/>
          <w:b/>
        </w:rPr>
        <w:t xml:space="preserve">Interdisciplinary Collaboration:</w:t>
      </w:r>
    </w:p>
    <w:p>
      <w:pPr>
        <w:pStyle w:val="FirstParagraph"/>
      </w:pPr>
      <w:r>
        <w:t xml:space="preserve">The seminar presentation slides highlight that adaptability is the most valuable trait for a future-proof Medical Researcher in Australia Melbourne.</w:t>
      </w:r>
    </w:p>
    <w:bookmarkEnd w:id="34"/>
    <w:bookmarkEnd w:id="35"/>
    <w:bookmarkStart w:id="37" w:name="seminar-presentation-slides-7"/>
    <w:p>
      <w:pPr>
        <w:pStyle w:val="Heading1"/>
      </w:pPr>
      <w:r>
        <w:t xml:space="preserve">Seminar Presentation Slides</w:t>
      </w:r>
    </w:p>
    <w:bookmarkStart w:id="36" w:name="X19c35d8df89d2d8de99fff1a9a9a48bbcac9770"/>
    <w:p>
      <w:pPr>
        <w:pStyle w:val="Heading2"/>
      </w:pPr>
      <w:r>
        <w:t xml:space="preserve">Career Pathways and Professional Development</w:t>
      </w:r>
    </w:p>
    <w:p>
      <w:pPr>
        <w:pStyle w:val="FirstParagraph"/>
      </w:pPr>
      <w:r>
        <w:t xml:space="preserve">Australia Melbourne offers structured pathways for career progression. From PhD candidates to Principal Investigators, the trajectory is well-defined but competitive.</w:t>
      </w:r>
    </w:p>
    <w:p>
      <w:pPr>
        <w:pStyle w:val="BodyText"/>
      </w:pPr>
      <w:r>
        <w:rPr>
          <w:bCs/>
          <w:b/>
        </w:rPr>
        <w:t xml:space="preserve">Key Skills for Advancement:</w:t>
      </w:r>
    </w:p>
    <w:p>
      <w:pPr>
        <w:numPr>
          <w:ilvl w:val="0"/>
          <w:numId w:val="1007"/>
        </w:numPr>
        <w:pStyle w:val="Compact"/>
      </w:pPr>
      <w:r>
        <w:rPr>
          <w:bCs/>
          <w:b/>
        </w:rPr>
        <w:t xml:space="preserve">Laboratory Management:</w:t>
      </w:r>
    </w:p>
    <w:p>
      <w:pPr>
        <w:numPr>
          <w:ilvl w:val="0"/>
          <w:numId w:val="1007"/>
        </w:numPr>
        <w:pStyle w:val="Compact"/>
      </w:pPr>
      <w:r>
        <w:rPr>
          <w:bCs/>
          <w:b/>
        </w:rPr>
        <w:t xml:space="preserve">Publishing Record:</w:t>
      </w:r>
    </w:p>
    <w:p>
      <w:pPr>
        <w:numPr>
          <w:ilvl w:val="0"/>
          <w:numId w:val="1007"/>
        </w:numPr>
        <w:pStyle w:val="Compact"/>
      </w:pPr>
      <w:r>
        <w:rPr>
          <w:bCs/>
          <w:b/>
        </w:rPr>
        <w:t xml:space="preserve">Mentorship:</w:t>
      </w:r>
    </w:p>
    <w:p>
      <w:pPr>
        <w:pStyle w:val="FirstParagraph"/>
      </w:pPr>
      <w:r>
        <w:t xml:space="preserve">Networking within Australia Melbourne is facilitated by regular seminars, such as those hosted by the Royal Melbourne Institute of Technology (RMIT) and the University of Melbourne. Building these relationships early in one's career as a Medical Researcher is crucial for long-term success.</w:t>
      </w:r>
    </w:p>
    <w:bookmarkEnd w:id="36"/>
    <w:bookmarkEnd w:id="37"/>
    <w:bookmarkStart w:id="39" w:name="seminar-presentation-slides-8"/>
    <w:p>
      <w:pPr>
        <w:pStyle w:val="Heading1"/>
      </w:pPr>
      <w:r>
        <w:t xml:space="preserve">Seminar Presentation Slides</w:t>
      </w:r>
    </w:p>
    <w:bookmarkStart w:id="38" w:name="conclusion-and-call-to-action"/>
    <w:p>
      <w:pPr>
        <w:pStyle w:val="Heading2"/>
      </w:pPr>
      <w:r>
        <w:t xml:space="preserve">Conclusion and Call to Action</w:t>
      </w:r>
    </w:p>
    <w:p>
      <w:pPr>
        <w:pStyle w:val="FirstParagraph"/>
      </w:pPr>
      <w:r>
        <w:t xml:space="preserve">In conclusion, the role of a Medical Researcher in Australia Melbourne is dynamic, challenging, and profoundly impactful. It requires a blend of scientific rigor, ethical awareness, and collaborative spirit.</w:t>
      </w:r>
    </w:p>
    <w:p>
      <w:pPr>
        <w:pStyle w:val="BodyText"/>
      </w:pPr>
      <w:r>
        <w:t xml:space="preserve">As we wrap up these Seminar Presentation Slides, we encourage all attendees to consider how they can contribute to the medical research landscape in Australia Melbourne. Whether you are a student, an established practitioner, or an industry partner, there is a role for you in this thriving ecosystem.</w:t>
      </w:r>
    </w:p>
    <w:p>
      <w:pPr>
        <w:pStyle w:val="BodyText"/>
      </w:pPr>
      <w:r>
        <w:rPr>
          <w:bCs/>
          <w:b/>
        </w:rPr>
        <w:t xml:space="preserve">Thank You.</w:t>
      </w:r>
    </w:p>
    <w:p>
      <w:pPr>
        <w:pStyle w:val="BodyText"/>
      </w:pPr>
      <w:r>
        <w:t xml:space="preserve">We now open the floor for questions regarding specific roles, funding opportunities for Medical Researcher positions in Australia Melbourne, and ethical guidelines.</w:t>
      </w:r>
    </w:p>
    <w:bookmarkEnd w:id="38"/>
    <w:bookmarkEnd w:id="39"/>
    <w:p>
      <w:pPr>
        <w:pStyle w:val="BodyText"/>
      </w:pPr>
      <w:r>
        <w:t xml:space="preserve">End of Seminar Presentation Slides Document | Prepared for Audience in Australia Melbourne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a Medical Researcher in Australia Melbourne</dc:title>
  <dc:creator/>
  <dc:language>en</dc:language>
  <cp:keywords/>
  <dcterms:created xsi:type="dcterms:W3CDTF">2026-07-30T00:30:16Z</dcterms:created>
  <dcterms:modified xsi:type="dcterms:W3CDTF">2026-07-30T00:30:16Z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