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e327c32a69c4249ec7453623a5509233a77cc86"/>
    <w:p>
      <w:pPr>
        <w:pStyle w:val="Heading1"/>
      </w:pPr>
      <w:r>
        <w:t xml:space="preserve">Seminar Presentation Slides: The Modern Medical Researcher in Brazil São Paulo</w:t>
      </w:r>
    </w:p>
    <w:p>
      <w:pPr>
        <w:pStyle w:val="FirstParagraph"/>
      </w:pPr>
      <w:r>
        <w:rPr>
          <w:bCs/>
          <w:b/>
        </w:rPr>
        <w:t xml:space="preserve">Title:</w:t>
      </w:r>
      <w:r>
        <w:t xml:space="preserve">Bridging Global Innovation with Local Excellence: The Role of the Medical Researcher in Brazil São Paulo</w:t>
      </w:r>
    </w:p>
    <w:p>
      <w:pPr>
        <w:pStyle w:val="BodyText"/>
      </w:pPr>
      <w:r>
        <w:rPr>
          <w:bCs/>
          <w:b/>
        </w:rPr>
        <w:t xml:space="preserve">Presentation Theme:</w:t>
      </w:r>
      <w:r>
        <w:t xml:space="preserve">An analysis of the ecosystem supporting medical research within one of Latin America's most dynamic metropolitan hubs, focusing on infrastructure, epidemiological challenges, and future opportunities for the dedicated Medical Researcher.</w:t>
      </w:r>
    </w:p>
    <w:p>
      <w:r>
        <w:pict>
          <v:rect style="width:0;height:1.5pt" o:hralign="center" o:hrstd="t" o:hr="t"/>
        </w:pict>
      </w:r>
    </w:p>
    <w:bookmarkEnd w:id="20"/>
    <w:bookmarkStart w:id="21" w:name="X35b35c4e2d712ae8fcfb5794d64997eeb4cf299"/>
    <w:p>
      <w:pPr>
        <w:pStyle w:val="Heading2"/>
      </w:pPr>
      <w:r>
        <w:t xml:space="preserve">Introduction: Contextualizing Brazil São Paulo</w:t>
      </w:r>
    </w:p>
    <w:p>
      <w:pPr>
        <w:pStyle w:val="FirstParagraph"/>
      </w:pPr>
      <w:r>
        <w:t xml:space="preserve">Brazil São Paulo is not merely a geographical location; it represents a powerhouse of economic and scientific activity in South America. As the most populous city in the Southern Hemisphere, it presents a unique environment for clinical trials and public health studies.</w:t>
      </w:r>
    </w:p>
    <w:p>
      <w:pPr>
        <w:pStyle w:val="BodyText"/>
      </w:pPr>
      <w:r>
        <w:t xml:space="preserve">The metropolitan area of Brazil São Paulo houses some of the most prestigious universities, private hospital networks, and biotechnology parks on the continent. For any Medical Researcher looking to expand their scope or collaborate internationally, understanding this specific ecosystem is paramount. The diversity of the population in Brazil São Paulo offers a rich genetic and phenotypic sample size that is crucial for modern personalized medicine.</w:t>
      </w:r>
    </w:p>
    <w:bookmarkEnd w:id="21"/>
    <w:bookmarkStart w:id="22" w:name="the-role-of-the-medical-researcher-today"/>
    <w:p>
      <w:pPr>
        <w:pStyle w:val="Heading2"/>
      </w:pPr>
      <w:r>
        <w:t xml:space="preserve">The Role of the Medical Researcher Today</w:t>
      </w:r>
    </w:p>
    <w:p>
      <w:pPr>
        <w:pStyle w:val="FirstParagraph"/>
      </w:pPr>
      <w:r>
        <w:t xml:space="preserve">In the contemporary landscape, the role of a Medical Researcher has evolved significantly. It is no longer sufficient to simply conduct laboratory experiments; researchers must now navigate complex regulatory frameworks, engage in multi-disciplinary teams, and address societal health disparities.</w:t>
      </w:r>
    </w:p>
    <w:p>
      <w:pPr>
        <w:pStyle w:val="BodyText"/>
      </w:pPr>
      <w:r>
        <w:t xml:space="preserve">A Medical Researcher today acts as a bridge between bench science and bedside application. They are expected to be proficient in data analytics, ethical compliance, and community engagement. In the context of Brazil São Paulo, these responsibilities are amplified by the sheer scale of healthcare delivery in one of the world's largest urban centers.</w:t>
      </w:r>
    </w:p>
    <w:bookmarkEnd w:id="22"/>
    <w:bookmarkStart w:id="23" w:name="X85d68e7300800f74f1ca2d0a97807ae774a6243"/>
    <w:p>
      <w:pPr>
        <w:pStyle w:val="Heading2"/>
      </w:pPr>
      <w:r>
        <w:t xml:space="preserve">Epidemiological Challenges in Brazil São Paulo</w:t>
      </w:r>
    </w:p>
    <w:p>
      <w:pPr>
        <w:pStyle w:val="FirstParagraph"/>
      </w:pPr>
      <w:r>
        <w:t xml:space="preserve">The Medical Researcher operating within Brazil São Paulo faces a "double burden" of disease. On one hand, the city grapples with rising rates of chronic non-communicable diseases, such as diabetes, cardiovascular conditions, and obesity. These lifestyle-related ailments require extensive longitudinal studies to understand their long-term impact on public health.</w:t>
      </w:r>
    </w:p>
    <w:p>
      <w:pPr>
        <w:pStyle w:val="BodyText"/>
      </w:pPr>
      <w:r>
        <w:t xml:space="preserve">On the other hand, infectious diseases remain a critical concern. From Dengue and Zika viruses to emerging pathogens like Chikungunya or novel strains of influenza, the tropical climate of Brazil São Paulo necessitates robust surveillance systems. Medical Researcher initiatives here must be agile, capable of rapid response teams deploying to contain outbreaks while simultaneously gathering data for future vaccine development.</w:t>
      </w:r>
    </w:p>
    <w:bookmarkEnd w:id="23"/>
    <w:bookmarkStart w:id="24" w:name="X3f4196e9373d9fdbd7840634569fea8e85f86b6"/>
    <w:p>
      <w:pPr>
        <w:pStyle w:val="Heading2"/>
      </w:pPr>
      <w:r>
        <w:t xml:space="preserve">Institutional Infrastructure and Collaboration</w:t>
      </w:r>
    </w:p>
    <w:p>
      <w:pPr>
        <w:pStyle w:val="FirstParagraph"/>
      </w:pPr>
      <w:r>
        <w:t xml:space="preserve">The backbone of successful research in Brazil São Paulo lies in its institutions. Entities such as the University of São Paulo (USP) and the Universidade Estadual de Campinas (UNICAMP), both serving the broader region, are globally recognized for their contributions to medical science.</w:t>
      </w:r>
    </w:p>
    <w:p>
      <w:pPr>
        <w:pStyle w:val="BodyText"/>
      </w:pPr>
      <w:r>
        <w:t xml:space="preserve">For a Medical Researcher, collaboration is key. Partnerships between public health agencies like FUNDECID and private pharmaceutical companies create a fertile ground for innovation. The presence of large hospital complexes allows for rapid patient recruitment, which is often the bottleneck in clinical trials globally. Therefore, positioning oneself within the Brazil São Paulo network provides access to high-volume data sets that are invaluable for statistical significance.</w:t>
      </w:r>
    </w:p>
    <w:bookmarkEnd w:id="24"/>
    <w:bookmarkStart w:id="25" w:name="Xfb02209cba609355d052cd4a6f0215437cac933"/>
    <w:p>
      <w:pPr>
        <w:pStyle w:val="Heading2"/>
      </w:pPr>
      <w:r>
        <w:t xml:space="preserve">Ethical Considerations and Regulatory Frameworks</w:t>
      </w:r>
    </w:p>
    <w:p>
      <w:pPr>
        <w:pStyle w:val="FirstParagraph"/>
      </w:pPr>
      <w:r>
        <w:t xml:space="preserve">Navigating ethics boards, or CAAEs (Comitês de Ética em Pesquisa), is a critical step for any Medical Researcher. The Brazilian regulatory environment is stringent, designed to protect patient rights and ensure data integrity.</w:t>
      </w:r>
    </w:p>
    <w:p>
      <w:pPr>
        <w:pStyle w:val="BodyText"/>
      </w:pPr>
      <w:r>
        <w:t xml:space="preserve">In Brazil São Paulo, researchers must adhere to both national guidelines established by the National Health Council (CNS) and international standards such as Good Clinical Practice (GCP). This dual requirement ensures that research conducted in this hub meets global acceptance criteria. A Medical Researcher must be well-versed in these protocols to avoid delays and ensure the ethical treatment of all participants, particularly vulnerable populations.</w:t>
      </w:r>
    </w:p>
    <w:bookmarkEnd w:id="25"/>
    <w:bookmarkStart w:id="26" w:name="X424994e8e6effdd7b2563a62f032f5b6c0158f6"/>
    <w:p>
      <w:pPr>
        <w:pStyle w:val="Heading2"/>
      </w:pPr>
      <w:r>
        <w:t xml:space="preserve">Funding and Resources: Opportunities for Growth</w:t>
      </w:r>
    </w:p>
    <w:p>
      <w:pPr>
        <w:pStyle w:val="FirstParagraph"/>
      </w:pPr>
      <w:r>
        <w:t xml:space="preserve">Funding landscapes are shifting. While traditional grants from agencies like FAPESP (São Paulo Research Foundation) remain highly competitive and prestigious, new avenues are opening up.</w:t>
      </w:r>
    </w:p>
    <w:p>
      <w:pPr>
        <w:pStyle w:val="BodyText"/>
      </w:pPr>
      <w:r>
        <w:t xml:space="preserve">The Medical Researcher is encouraged to look toward public-private partnerships. The tech sector in Brazil São Paulo is booming, offering opportunities for integrating artificial intelligence and machine learning into medical data analysis. By leveraging these technological resources, a Medical Researcher can enhance the precision of their studies and attract interest from global investors interested in the Latin American market.</w:t>
      </w:r>
    </w:p>
    <w:bookmarkEnd w:id="26"/>
    <w:bookmarkStart w:id="27" w:name="social-impact-and-community-engagement"/>
    <w:p>
      <w:pPr>
        <w:pStyle w:val="Heading2"/>
      </w:pPr>
      <w:r>
        <w:t xml:space="preserve">Social Impact and Community Engagement</w:t>
      </w:r>
    </w:p>
    <w:p>
      <w:pPr>
        <w:pStyle w:val="FirstParagraph"/>
      </w:pPr>
      <w:r>
        <w:t xml:space="preserve">A significant portion of modern medical ethics emphasizes inclusivity. In Brazil São Paulo, the disparity between socioeconomic classes is stark. A Medical Researcher has a duty to ensure that research benefits do not accrue solely to the privileged few.</w:t>
      </w:r>
    </w:p>
    <w:p>
      <w:pPr>
        <w:pStyle w:val="BodyText"/>
      </w:pPr>
      <w:r>
        <w:t xml:space="preserve">This means designing studies that include diverse demographics from various neighborhoods across Brazil São Paulo. Community-based participatory research (CBPR) models are increasingly preferred, where local community leaders are involved in the planning and execution of studies. This approach not only improves recruitment rates but also ensures that the findings are culturally relevant and applicable to the wider population.</w:t>
      </w:r>
    </w:p>
    <w:bookmarkEnd w:id="27"/>
    <w:bookmarkStart w:id="28" w:name="X78f5acafb9fbb16dc05a9fde2cf97d88c81f790"/>
    <w:p>
      <w:pPr>
        <w:pStyle w:val="Heading2"/>
      </w:pPr>
      <w:r>
        <w:t xml:space="preserve">The Future Horizon: Technology and Telemedicine</w:t>
      </w:r>
    </w:p>
    <w:p>
      <w:pPr>
        <w:pStyle w:val="FirstParagraph"/>
      </w:pPr>
      <w:r>
        <w:t xml:space="preserve">The post-pandemic era has accelerated the adoption of digital health tools. For a Medical Researcher in Brazil São Paulo, this presents a new frontier. Remote patient monitoring, electronic health records integration, and telemedicine platforms offer vast amounts of real-world data.</w:t>
      </w:r>
    </w:p>
    <w:p>
      <w:pPr>
        <w:pStyle w:val="BodyText"/>
      </w:pPr>
      <w:r>
        <w:t xml:space="preserve">Futuristic research directions involve using Big Data to predict disease outbreaks before they happen or to personalize treatment plans based on genetic profiles. The Medical Researcher must be adaptable, continuously updating their skill set in bioinformatics and digital health technologies to remain at the forefront of innovation in Brazil São Paulo.</w:t>
      </w:r>
    </w:p>
    <w:bookmarkEnd w:id="28"/>
    <w:bookmarkStart w:id="29" w:name="Xe993803862123b4853b59d315f52b71c704b13b"/>
    <w:p>
      <w:pPr>
        <w:pStyle w:val="Heading2"/>
      </w:pPr>
      <w:r>
        <w:t xml:space="preserve">Conclusion: A Call to Action for the Medical Researcher</w:t>
      </w:r>
    </w:p>
    <w:p>
      <w:pPr>
        <w:pStyle w:val="FirstParagraph"/>
      </w:pPr>
      <w:r>
        <w:t xml:space="preserve">In conclusion, being a Medical Researcher in Brazil São Paulo is an opportunity of immense magnitude. It combines rigorous scientific inquiry with profound social responsibility.</w:t>
      </w:r>
    </w:p>
    <w:p>
      <w:pPr>
        <w:pStyle w:val="BodyText"/>
      </w:pPr>
      <w:r>
        <w:t xml:space="preserve">The unique epidemiological profile, world-class institutions, and growing technological infrastructure make this region a critical node in the global health network. We call upon aspiring and established researchers to engage deeply with this ecosystem. By doing so, they contribute not only to their own careers but also to the improvement of public health outcomes for millions of people.</w:t>
      </w:r>
    </w:p>
    <w:p>
      <w:pPr>
        <w:pStyle w:val="BodyText"/>
      </w:pPr>
      <w:r>
        <w:rPr>
          <w:bCs/>
          <w:b/>
        </w:rPr>
        <w:t xml:space="preserve">Final Thought:</w:t>
      </w:r>
      <w:r>
        <w:t xml:space="preserve">The future of medicine is being written in labs and clinics across Brazil São Paulo today.</w:t>
      </w:r>
    </w:p>
    <w:bookmarkEnd w:id="29"/>
    <w:bookmarkStart w:id="30" w:name="Xe9e4f1fb229e5304a064e80c4965aeaebc4bd83"/>
    <w:p>
      <w:pPr>
        <w:pStyle w:val="Heading3"/>
      </w:pPr>
      <w:r>
        <w:t xml:space="preserve">#MedicalResearch #BrazilSaoPaulo #PublicHealth #Innovation</w:t>
      </w:r>
    </w:p>
    <w:p>
      <w:pPr>
        <w:pStyle w:val="FirstParagraph"/>
      </w:pPr>
      <w:r>
        <w:t xml:space="preserve">© Seminar Presentation Slides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Brazil São Paulo</dc:title>
  <dc:creator/>
  <dc:language>en</dc:language>
  <cp:keywords/>
  <dcterms:created xsi:type="dcterms:W3CDTF">2026-07-29T22:13:30Z</dcterms:created>
  <dcterms:modified xsi:type="dcterms:W3CDTF">2026-07-29T22:13:30Z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