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Egypt</w:t>
      </w:r>
      <w:r>
        <w:t xml:space="preserve"> </w:t>
      </w:r>
      <w:r>
        <w:t xml:space="preserve">Cairo</w:t>
      </w:r>
    </w:p>
    <w:bookmarkStart w:id="20" w:name="slide-1-title-page"/>
    <w:p>
      <w:pPr>
        <w:pStyle w:val="Heading1"/>
      </w:pPr>
      <w:r>
        <w:t xml:space="preserve">Slide 1: Title Page</w:t>
      </w:r>
    </w:p>
    <w:p>
      <w:pPr>
        <w:pStyle w:val="FirstParagraph"/>
      </w:pPr>
      <w:r>
        <w:rPr>
          <w:bCs/>
          <w:b/>
        </w:rPr>
        <w:t xml:space="preserve">Seminar Presentation Slides: The Evolving Role of the Medical Researcher in a Modern Healthcare Ecosystem</w:t>
      </w:r>
    </w:p>
    <w:p>
      <w:pPr>
        <w:pStyle w:val="BodyText"/>
      </w:pPr>
      <w:r>
        <w:rPr>
          <w:iCs/>
          <w:i/>
        </w:rPr>
        <w:t xml:space="preserve">Focus Area:</w:t>
      </w:r>
      <w:r>
        <w:t xml:space="preserve"> </w:t>
      </w:r>
      <w:r>
        <w:t xml:space="preserve">Strategic Opportunities and Challenges for Medical Researcher professionals within the dynamic healthcare landscape of Egypt Cairo.</w:t>
      </w:r>
    </w:p>
    <w:p>
      <w:pPr>
        <w:pStyle w:val="BodyText"/>
      </w:pPr>
      <w:r>
        <w:rPr>
          <w:bCs/>
          <w:b/>
        </w:rPr>
        <w:t xml:space="preserve">Date:</w:t>
      </w:r>
      <w:r>
        <w:t xml:space="preserve"> </w:t>
      </w:r>
      <w:r>
        <w:t xml:space="preserve">October 2023</w:t>
      </w:r>
    </w:p>
    <w:p>
      <w:pPr>
        <w:pStyle w:val="BodyText"/>
      </w:pPr>
      <w:r>
        <w:br/>
      </w:r>
    </w:p>
    <w:bookmarkEnd w:id="20"/>
    <w:bookmarkStart w:id="21" w:name="slide-2-introduction-and-context-setting"/>
    <w:p>
      <w:pPr>
        <w:pStyle w:val="Heading1"/>
      </w:pPr>
      <w:r>
        <w:t xml:space="preserve">Slide 2: Introduction and Context Setting</w:t>
      </w:r>
    </w:p>
    <w:p>
      <w:pPr>
        <w:pStyle w:val="FirstParagraph"/>
      </w:pPr>
      <w:r>
        <w:t xml:space="preserve">Welcome to this comprehensive Seminar Presentation Slides overview. Today, we delve into the critical intersection of medical science and public health policy. Specifically, we are focusing on the unique environment presented by Egypt Cairo. As a megacity with one of the highest population densities in Africa, Egypt Cairo serves as a microcosm for broader Middle Eastern and African healthcare challenges.</w:t>
      </w:r>
    </w:p>
    <w:p>
      <w:pPr>
        <w:pStyle w:val="BodyText"/>
      </w:pPr>
      <w:r>
        <w:t xml:space="preserve">The role of the Medical Researcher is no longer confined to academic silos. In today's rapidly evolving clinical landscape, the Medical Researcher acts as a bridge between laboratory findings and bedside application. This presentation aims to outline how professionals in this field can leverage their skills to drive significant improvements in patient outcomes within Egypt Cairo.</w:t>
      </w:r>
    </w:p>
    <w:bookmarkEnd w:id="21"/>
    <w:bookmarkStart w:id="22" w:name="Xccb67ff343d1c6c30c9ea8dd5e76dbd3d945c70"/>
    <w:p>
      <w:pPr>
        <w:pStyle w:val="Heading1"/>
      </w:pPr>
      <w:r>
        <w:t xml:space="preserve">Slide 3: The Current Healthcare Landscape in Egypt Cairo</w:t>
      </w:r>
    </w:p>
    <w:p>
      <w:pPr>
        <w:pStyle w:val="FirstParagraph"/>
      </w:pPr>
      <w:r>
        <w:t xml:space="preserve">To understand the necessity of robust research, we must first analyze the current state of health in Egypt Cairo. The city faces a dual burden of disease:</w:t>
      </w:r>
    </w:p>
    <w:p>
      <w:pPr>
        <w:numPr>
          <w:ilvl w:val="0"/>
          <w:numId w:val="1001"/>
        </w:numPr>
        <w:pStyle w:val="Compact"/>
      </w:pPr>
      <w:r>
        <w:rPr>
          <w:bCs/>
          <w:b/>
        </w:rPr>
        <w:t xml:space="preserve">Infectious Diseases:</w:t>
      </w:r>
      <w:r>
        <w:t xml:space="preserve"> </w:t>
      </w:r>
      <w:r>
        <w:t xml:space="preserve">Despite significant progress in vaccination and sanitation, infectious diseases remain a concern, particularly in densely populated peripheral areas.</w:t>
      </w:r>
    </w:p>
    <w:p>
      <w:pPr>
        <w:numPr>
          <w:ilvl w:val="0"/>
          <w:numId w:val="1001"/>
        </w:numPr>
        <w:pStyle w:val="Compact"/>
      </w:pPr>
      <w:r>
        <w:rPr>
          <w:bCs/>
          <w:b/>
        </w:rPr>
        <w:t xml:space="preserve">NCDs (Non-Communicable Diseases):</w:t>
      </w:r>
      <w:r>
        <w:t xml:space="preserve"> </w:t>
      </w:r>
      <w:r>
        <w:t xml:space="preserve">Egypt Cairo is witnessing an epidemic rise in non-communicable diseases such as diabetes, cardiovascular disorders, and chronic respiratory conditions. Lifestyle changes associated with urbanization in Egypt Cairo are primary drivers of this trend.</w:t>
      </w:r>
    </w:p>
    <w:p>
      <w:pPr>
        <w:pStyle w:val="FirstParagraph"/>
      </w:pPr>
      <w:r>
        <w:t xml:space="preserve">This complex epidemiological shift requires a Medical Researcher who is not only clinically knowledgeable but also adept at public health data analysis to guide policy interventions effectively.</w:t>
      </w:r>
    </w:p>
    <w:bookmarkEnd w:id="22"/>
    <w:bookmarkStart w:id="23" w:name="Xe5980d82c6c01c0e8d76c04e7da2c1f445bf2ae"/>
    <w:p>
      <w:pPr>
        <w:pStyle w:val="Heading1"/>
      </w:pPr>
      <w:r>
        <w:t xml:space="preserve">Slide 4: The Core Responsibilities of a Modern Medical Researcher</w:t>
      </w:r>
    </w:p>
    <w:p>
      <w:pPr>
        <w:pStyle w:val="FirstParagraph"/>
      </w:pPr>
      <w:r>
        <w:t xml:space="preserve">A Medical Researcher in this context wears many hats. Their primary duty is the generation of new knowledge, but this has expanded to include several critical functions:</w:t>
      </w:r>
    </w:p>
    <w:p>
      <w:pPr>
        <w:numPr>
          <w:ilvl w:val="0"/>
          <w:numId w:val="1002"/>
        </w:numPr>
        <w:pStyle w:val="Compact"/>
      </w:pPr>
      <w:r>
        <w:rPr>
          <w:bCs/>
          <w:b/>
        </w:rPr>
        <w:t xml:space="preserve">Clinical Trials Management:</w:t>
      </w:r>
      <w:r>
        <w:t xml:space="preserve"> </w:t>
      </w:r>
      <w:r>
        <w:t xml:space="preserve">Designing and executing trials that are ethically sound and statistically robust, ensuring they reflect the genetic and environmental realities of patients in Egypt Cairo.</w:t>
      </w:r>
    </w:p>
    <w:p>
      <w:pPr>
        <w:numPr>
          <w:ilvl w:val="0"/>
          <w:numId w:val="1002"/>
        </w:numPr>
        <w:pStyle w:val="Compact"/>
      </w:pPr>
      <w:r>
        <w:rPr>
          <w:bCs/>
          <w:b/>
        </w:rPr>
        <w:t xml:space="preserve">Epidemiological Surveillance:</w:t>
      </w:r>
      <w:r>
        <w:t xml:space="preserve"> </w:t>
      </w:r>
      <w:r>
        <w:t xml:space="preserve">Monitoring disease patterns to predict outbreaks or spikes in chronic conditions. For a Medical Researcher, data is the new currency of health.</w:t>
      </w:r>
    </w:p>
    <w:p>
      <w:pPr>
        <w:numPr>
          <w:ilvl w:val="0"/>
          <w:numId w:val="1002"/>
        </w:numPr>
        <w:pStyle w:val="Compact"/>
      </w:pPr>
      <w:r>
        <w:rPr>
          <w:bCs/>
          <w:b/>
        </w:rPr>
        <w:t xml:space="preserve">Policy Advisory:</w:t>
      </w:r>
      <w:r>
        <w:t xml:space="preserve"> </w:t>
      </w:r>
      <w:r>
        <w:t xml:space="preserve">Translating complex scientific data into actionable insights for government officials and hospital administrators in Egypt Cairo.</w:t>
      </w:r>
    </w:p>
    <w:p>
      <w:pPr>
        <w:pStyle w:val="FirstParagraph"/>
      </w:pPr>
      <w:r>
        <w:t xml:space="preserve">These responsibilities require a high degree of interdisciplinary collaboration, breaking down barriers between pure science and applied medicine.</w:t>
      </w:r>
    </w:p>
    <w:bookmarkEnd w:id="23"/>
    <w:bookmarkStart w:id="24" w:name="X4367245b7a7b6b7a57651d85ad92af85f9f2e02"/>
    <w:p>
      <w:pPr>
        <w:pStyle w:val="Heading1"/>
      </w:pPr>
      <w:r>
        <w:t xml:space="preserve">Slide 5: Key Research Priorities for Egypt Cairo</w:t>
      </w:r>
    </w:p>
    <w:p>
      <w:pPr>
        <w:pStyle w:val="FirstParagraph"/>
      </w:pPr>
      <w:r>
        <w:t xml:space="preserve">Where should the efforts of the Medical Researcher be directed? Based on current data and future projections, several priority areas have been identified:</w:t>
      </w:r>
    </w:p>
    <w:p>
      <w:pPr>
        <w:numPr>
          <w:ilvl w:val="0"/>
          <w:numId w:val="1003"/>
        </w:numPr>
        <w:pStyle w:val="Compact"/>
      </w:pPr>
      <w:r>
        <w:rPr>
          <w:bCs/>
          <w:b/>
        </w:rPr>
        <w:t xml:space="preserve">Nutritional Science:</w:t>
      </w:r>
      <w:r>
        <w:t xml:space="preserve"> </w:t>
      </w:r>
      <w:r>
        <w:t xml:space="preserve">Addressing malnutrition and obesity simultaneously. The Medical Researcher must investigate dietary interventions suitable for local Egyptian Cairo populations.</w:t>
      </w:r>
    </w:p>
    <w:p>
      <w:pPr>
        <w:numPr>
          <w:ilvl w:val="0"/>
          <w:numId w:val="1003"/>
        </w:numPr>
        <w:pStyle w:val="Compact"/>
      </w:pPr>
      <w:r>
        <w:rPr>
          <w:bCs/>
          <w:b/>
        </w:rPr>
        <w:t xml:space="preserve">Air Quality and Respiratory Health:</w:t>
      </w:r>
      <w:r>
        <w:t xml:space="preserve"> </w:t>
      </w:r>
      <w:r>
        <w:t xml:space="preserve">Given the pollution challenges in Egypt Cairo, researching the long-term impacts of urban air quality on respiratory health is vital.</w:t>
      </w:r>
    </w:p>
    <w:p>
      <w:pPr>
        <w:numPr>
          <w:ilvl w:val="0"/>
          <w:numId w:val="1003"/>
        </w:numPr>
        <w:pStyle w:val="Compact"/>
      </w:pPr>
      <w:r>
        <w:rPr>
          <w:bCs/>
          <w:b/>
        </w:rPr>
        <w:t xml:space="preserve">Telmedicine Integration:</w:t>
      </w:r>
      <w:r>
        <w:t xml:space="preserve"> </w:t>
      </w:r>
      <w:r>
        <w:t xml:space="preserve">With a large population in Egypt Cairo, remote diagnostic tools are essential. Medical Researcher must evaluate the efficacy and accessibility of digital health platforms.</w:t>
      </w:r>
    </w:p>
    <w:bookmarkEnd w:id="24"/>
    <w:bookmarkStart w:id="25" w:name="X06d695921163e9b60e948a91f702a79f4e42d3a"/>
    <w:p>
      <w:pPr>
        <w:pStyle w:val="Heading1"/>
      </w:pPr>
      <w:r>
        <w:t xml:space="preserve">Slide 6: Ethical Considerations and Cultural Sensitivity</w:t>
      </w:r>
    </w:p>
    <w:p>
      <w:pPr>
        <w:pStyle w:val="FirstParagraph"/>
      </w:pPr>
      <w:r>
        <w:t xml:space="preserve">Conducting research is not merely a technical exercise; it is deeply ethical and cultural. The Medical Researcher operating in Egypt Cairo must navigate complex social structures. Informed consent processes must be culturally adapted to ensure genuine understanding by participants, many of whom may come from diverse educational backgrounds across Egypt Cairo.</w:t>
      </w:r>
    </w:p>
    <w:p>
      <w:pPr>
        <w:pStyle w:val="BodyText"/>
      </w:pPr>
      <w:r>
        <w:t xml:space="preserve">Furthermore, the Medical Researcher must respect local customs and religious beliefs when dealing with sensitive data or invasive procedures. Building trust within the community is paramount. Without community buy-in, even the most scientifically sound study conducted by a qualified Medical Researcher may fail due to lack of participation or ethical backlash.</w:t>
      </w:r>
    </w:p>
    <w:p>
      <w:pPr>
        <w:pStyle w:val="BodyText"/>
      </w:pPr>
      <w:r>
        <w:t xml:space="preserve">This aspect highlights that soft skills are as critical as hard scientific skills for any Medical Researcher working in this region.</w:t>
      </w:r>
    </w:p>
    <w:bookmarkEnd w:id="25"/>
    <w:bookmarkStart w:id="26" w:name="Xddd489e7d42aacca95defe20c118b76ee55fb64"/>
    <w:p>
      <w:pPr>
        <w:pStyle w:val="Heading1"/>
      </w:pPr>
      <w:r>
        <w:t xml:space="preserve">Slide 7: Infrastructure and Technological Advancements</w:t>
      </w:r>
    </w:p>
    <w:p>
      <w:pPr>
        <w:pStyle w:val="FirstParagraph"/>
      </w:pPr>
      <w:r>
        <w:t xml:space="preserve">The landscape of research in Egypt Cairo is changing rapidly. The government's push for digital transformation has opened new doors for the Medical Researcher. High-speed internet, cloud computing, and big data analytics are becoming more accessible.</w:t>
      </w:r>
    </w:p>
    <w:p>
      <w:pPr>
        <w:numPr>
          <w:ilvl w:val="0"/>
          <w:numId w:val="1004"/>
        </w:numPr>
        <w:pStyle w:val="Compact"/>
      </w:pPr>
      <w:r>
        <w:rPr>
          <w:bCs/>
          <w:b/>
        </w:rPr>
        <w:t xml:space="preserve">Laboratory Standards:</w:t>
      </w:r>
      <w:r>
        <w:t xml:space="preserve"> </w:t>
      </w:r>
      <w:r>
        <w:t xml:space="preserve">Modernization of labs in Egypt Cairo allows a Medical Researcher to perform genomics and proteomics studies that were previously impossible due to infrastructure limitations.</w:t>
      </w:r>
    </w:p>
    <w:p>
      <w:pPr>
        <w:numPr>
          <w:ilvl w:val="0"/>
          <w:numId w:val="1004"/>
        </w:numPr>
        <w:pStyle w:val="Compact"/>
      </w:pPr>
      <w:r>
        <w:rPr>
          <w:bCs/>
          <w:b/>
        </w:rPr>
        <w:t xml:space="preserve">Collaborative Networks:</w:t>
      </w:r>
      <w:r>
        <w:t xml:space="preserve"> </w:t>
      </w:r>
      <w:r>
        <w:t xml:space="preserve">International partnerships are flourishing. A Medical Researcher in Egypt Cairo can now collaborate with peers in Europe, North America, and Asia seamlessly, bringing global standards of care back to local patients.</w:t>
      </w:r>
    </w:p>
    <w:p>
      <w:pPr>
        <w:pStyle w:val="FirstParagraph"/>
      </w:pPr>
      <w:r>
        <w:t xml:space="preserve">Leveraging these technological advancements is crucial for maintaining competitiveness on the global stage. The Medical Researcher must be tech-savvy to capitalize on these opportunities.</w:t>
      </w:r>
    </w:p>
    <w:bookmarkEnd w:id="26"/>
    <w:bookmarkStart w:id="27" w:name="X3697f18be14294c304cdfa6b9eae7bbf3231ed4"/>
    <w:p>
      <w:pPr>
        <w:pStyle w:val="Heading1"/>
      </w:pPr>
      <w:r>
        <w:t xml:space="preserve">Slide 8: Funding, Sustainability, and Career Development</w:t>
      </w:r>
    </w:p>
    <w:p>
      <w:pPr>
        <w:pStyle w:val="FirstParagraph"/>
      </w:pPr>
      <w:r>
        <w:t xml:space="preserve">One of the biggest challenges for any Medical Researcher is securing sustainable funding. In Egypt Cairo, while government grants are available, there is a growing need for private sector involvement and international grants.</w:t>
      </w:r>
    </w:p>
    <w:p>
      <w:pPr>
        <w:pStyle w:val="BodyText"/>
      </w:pPr>
      <w:r>
        <w:t xml:space="preserve">Career development for the Medical Researcher involves continuous learning. Attending conferences in Egypt Cairo and abroad helps in networking and staying updated on the latest methodologies. Mentorship programs are essential to guide early-career researchers who aspire to become leaders in their field.</w:t>
      </w:r>
    </w:p>
    <w:p>
      <w:pPr>
        <w:pStyle w:val="BodyText"/>
      </w:pPr>
      <w:r>
        <w:t xml:space="preserve">Sustainability also refers to the sustainability of research projects themselves. Projects should have clear end-goals that benefit the public health infrastructure of Egypt Cairo long after the initial funding period ends.</w:t>
      </w:r>
    </w:p>
    <w:bookmarkEnd w:id="27"/>
    <w:bookmarkStart w:id="28" w:name="slide-9-case-studies-from-egypt-cairo"/>
    <w:p>
      <w:pPr>
        <w:pStyle w:val="Heading1"/>
      </w:pPr>
      <w:r>
        <w:t xml:space="preserve">Slide 9: Case Studies from Egypt Cairo</w:t>
      </w:r>
    </w:p>
    <w:p>
      <w:pPr>
        <w:pStyle w:val="FirstParagraph"/>
      </w:pPr>
      <w:r>
        <w:t xml:space="preserve">Let us look at practical examples. Consider the recent studies on type-2 diabetes prevalence in urban Egypt Cairo. A team of Medical Researcher professionals utilized wearable technology to monitor blood sugar levels in real-time, providing data that led to a new national dietary guideline.</w:t>
      </w:r>
    </w:p>
    <w:p>
      <w:pPr>
        <w:pStyle w:val="BodyText"/>
      </w:pPr>
      <w:r>
        <w:t xml:space="preserve">Another case involves infectious disease control during peak summer months in Egypt Cairo. By employing predictive modeling, Medical Researcher helped allocate medical resources more efficiently, reducing hospital overload by 15%. These case studies demonstrate that the theoretical knowledge of a Medical Researcher has tangible, life-saving impacts when applied correctly within the specific context of Egypt Cairo.</w:t>
      </w:r>
    </w:p>
    <w:bookmarkEnd w:id="28"/>
    <w:bookmarkStart w:id="29" w:name="X613862db22af81bf69d894b46967588604d15a8"/>
    <w:p>
      <w:pPr>
        <w:pStyle w:val="Heading1"/>
      </w:pPr>
      <w:r>
        <w:t xml:space="preserve">Slide 10: Future Outlook and Recommendations</w:t>
      </w:r>
    </w:p>
    <w:p>
      <w:pPr>
        <w:pStyle w:val="FirstParagraph"/>
      </w:pPr>
      <w:r>
        <w:t xml:space="preserve">The future for the Medical Researcher in Egypt Cairo is promising but requires strategic planning. We recommend the following actions:</w:t>
      </w:r>
    </w:p>
    <w:p>
      <w:pPr>
        <w:numPr>
          <w:ilvl w:val="0"/>
          <w:numId w:val="1005"/>
        </w:numPr>
        <w:pStyle w:val="Compact"/>
      </w:pPr>
      <w:r>
        <w:rPr>
          <w:bCs/>
          <w:b/>
        </w:rPr>
        <w:t xml:space="preserve">Interdisciplinary Training:</w:t>
      </w:r>
      <w:r>
        <w:t xml:space="preserve"> </w:t>
      </w:r>
      <w:r>
        <w:t xml:space="preserve">Encourage Medical Researcher to train alongside sociologists and economists.</w:t>
      </w:r>
    </w:p>
    <w:p>
      <w:pPr>
        <w:numPr>
          <w:ilvl w:val="0"/>
          <w:numId w:val="1005"/>
        </w:numPr>
        <w:pStyle w:val="Compact"/>
      </w:pPr>
      <w:r>
        <w:rPr>
          <w:bCs/>
          <w:b/>
        </w:rPr>
        <w:t xml:space="preserve">Data Sharing Protocols:</w:t>
      </w:r>
      <w:r>
        <w:t xml:space="preserve"> </w:t>
      </w:r>
      <w:r>
        <w:t xml:space="preserve">Establish robust data sharing frameworks within Egypt Cairo institutions to prevent duplication of effort.</w:t>
      </w:r>
    </w:p>
    <w:p>
      <w:pPr>
        <w:numPr>
          <w:ilvl w:val="0"/>
          <w:numId w:val="1005"/>
        </w:numPr>
        <w:pStyle w:val="Compact"/>
      </w:pPr>
      <w:r>
        <w:rPr>
          <w:bCs/>
          <w:b/>
        </w:rPr>
        <w:t xml:space="preserve">Public Engagement:</w:t>
      </w:r>
      <w:r>
        <w:t xml:space="preserve"> </w:t>
      </w:r>
      <w:r>
        <w:t xml:space="preserve">Medical Researcher should engage more with the public to demystify science and encourage evidence-based health behaviors.</w:t>
      </w:r>
    </w:p>
    <w:p>
      <w:pPr>
        <w:pStyle w:val="FirstParagraph"/>
      </w:pPr>
      <w:r>
        <w:t xml:space="preserve">If these recommendations are adopted, Egypt Cairo can become a hub for medical innovation in the region.</w:t>
      </w:r>
    </w:p>
    <w:bookmarkEnd w:id="29"/>
    <w:bookmarkStart w:id="30" w:name="slide-11-conclusion"/>
    <w:p>
      <w:pPr>
        <w:pStyle w:val="Heading1"/>
      </w:pPr>
      <w:r>
        <w:t xml:space="preserve">Slide 11: Conclusion</w:t>
      </w:r>
    </w:p>
    <w:p>
      <w:pPr>
        <w:pStyle w:val="FirstParagraph"/>
      </w:pPr>
      <w:r>
        <w:t xml:space="preserve">In conclusion, the role of the Medical Researcher is pivotal in shaping the health future of Egypt Cairo. It is a role that demands scientific rigor, ethical integrity, and cultural sensitivity. By addressing the unique challenges of this bustling metropolis through rigorous inquiry and innovation, Medical Researcher can significantly improve quality of life for millions.</w:t>
      </w:r>
    </w:p>
    <w:p>
      <w:pPr>
        <w:pStyle w:val="BodyText"/>
      </w:pPr>
      <w:r>
        <w:t xml:space="preserve">We urge all stakeholders—universities, hospitals, government bodies in Egypt Cairo—to support and empower these professionals. The investment in a Medical Researcher is an investment in the future health security of Egypt Cairo. Let us work together to build a healthier tomorrow.</w:t>
      </w:r>
    </w:p>
    <w:bookmarkEnd w:id="30"/>
    <w:bookmarkStart w:id="32" w:name="slide-12-qa-and-references"/>
    <w:p>
      <w:pPr>
        <w:pStyle w:val="Heading1"/>
      </w:pPr>
      <w:r>
        <w:t xml:space="preserve">Slide 12: Q&amp;A and References</w:t>
      </w:r>
    </w:p>
    <w:p>
      <w:pPr>
        <w:pStyle w:val="FirstParagraph"/>
      </w:pPr>
      <w:r>
        <w:rPr>
          <w:bCs/>
          <w:b/>
        </w:rPr>
        <w:t xml:space="preserve">Questions?</w:t>
      </w:r>
    </w:p>
    <w:p>
      <w:pPr>
        <w:pStyle w:val="BodyText"/>
      </w:pPr>
      <w:r>
        <w:t xml:space="preserve">We now invite you to ask questions regarding the role of the Medical Researcher or specific details about healthcare initiatives in Egypt Cairo.</w:t>
      </w:r>
    </w:p>
    <w:p>
      <w:pPr>
        <w:pStyle w:val="BodyText"/>
      </w:pPr>
      <w:r>
        <w:br/>
      </w:r>
    </w:p>
    <w:bookmarkStart w:id="31" w:name="selected-references"/>
    <w:p>
      <w:pPr>
        <w:pStyle w:val="Heading3"/>
      </w:pPr>
      <w:r>
        <w:t xml:space="preserve">Selected References:</w:t>
      </w:r>
    </w:p>
    <w:p>
      <w:pPr>
        <w:numPr>
          <w:ilvl w:val="0"/>
          <w:numId w:val="1006"/>
        </w:numPr>
        <w:pStyle w:val="Compact"/>
      </w:pPr>
      <w:r>
        <w:t xml:space="preserve">Egypt Ministry of Health and Population Reports (2022).</w:t>
      </w:r>
    </w:p>
    <w:p>
      <w:pPr>
        <w:numPr>
          <w:ilvl w:val="0"/>
          <w:numId w:val="1006"/>
        </w:numPr>
        <w:pStyle w:val="Compact"/>
      </w:pPr>
      <w:r>
        <w:t xml:space="preserve">World Health Organization Country Cooperation Strategy for Egypt.</w:t>
      </w:r>
    </w:p>
    <w:p>
      <w:pPr>
        <w:numPr>
          <w:ilvl w:val="0"/>
          <w:numId w:val="1006"/>
        </w:numPr>
        <w:pStyle w:val="Compact"/>
      </w:pPr>
      <w:r>
        <w:t xml:space="preserve">Journals of Egyptian Public Health Association regarding urban health trends in Cairo.</w:t>
      </w:r>
    </w:p>
    <w:p>
      <w:pPr>
        <w:pStyle w:val="FirstParagraph"/>
      </w:pPr>
      <w:r>
        <w:rPr>
          <w:iCs/>
          <w:i/>
        </w:rPr>
        <w:t xml:space="preserve">Thank you for your attention to this Seminar Presentation Slides on the vital work of the Medical Researcher in Egypt Cairo.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Egypt Cairo</dc:title>
  <dc:creator/>
  <dc:language>en</dc:language>
  <cp:keywords/>
  <dcterms:created xsi:type="dcterms:W3CDTF">2026-07-29T21:52:49Z</dcterms:created>
  <dcterms:modified xsi:type="dcterms:W3CDTF">2026-07-29T21:52:49Z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