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presentation-slides"/>
    <w:bookmarkStart w:id="21" w:name="title-slide"/>
    <w:bookmarkStart w:id="20" w:name="Xb75beb3734e6c5e5a0e80dc0ad14033cc752cd3"/>
    <w:p>
      <w:pPr>
        <w:pStyle w:val="Heading1"/>
      </w:pPr>
      <w:r>
        <w:t xml:space="preserve">Seminar Presentation Slides: Medical Researcher in New Zealand Auckland</w:t>
      </w:r>
    </w:p>
    <w:p>
      <w:pPr>
        <w:pStyle w:val="FirstParagraph"/>
      </w:pPr>
      <w:r>
        <w:rPr>
          <w:bCs/>
          <w:b/>
        </w:rPr>
        <w:t xml:space="preserve">Presentation Date:</w:t>
      </w:r>
      <w:r>
        <w:t xml:space="preserve"> </w:t>
      </w:r>
      <w:r>
        <w:t xml:space="preserve">October 2023</w:t>
      </w:r>
    </w:p>
    <w:p>
      <w:pPr>
        <w:pStyle w:val="BodyText"/>
      </w:pPr>
      <w:r>
        <w:rPr>
          <w:bCs/>
          <w:b/>
        </w:rPr>
        <w:t xml:space="preserve">Venue:</w:t>
      </w:r>
      <w:r>
        <w:t xml:space="preserve"> </w:t>
      </w:r>
      <w:r>
        <w:t xml:space="preserve">The University of Auckland, New Zealand</w:t>
      </w:r>
    </w:p>
    <w:bookmarkEnd w:id="20"/>
    <w:bookmarkEnd w:id="21"/>
    <w:bookmarkStart w:id="22" w:name="introduction"/>
    <w:p>
      <w:pPr>
        <w:pStyle w:val="BodyText"/>
      </w:pPr>
      <w:r>
        <w:t xml:space="preserve">Introduction: The Medical Researcher in New Zealand Auckland Context</w:t>
      </w:r>
    </w:p>
    <w:p>
      <w:pPr>
        <w:pStyle w:val="BodyText"/>
      </w:pPr>
      <w:r>
        <w:t xml:space="preserve">The landscape of medical research has undergone a profound transformation over the past two decades. In this presentation, we will explore the pivotal role of the</w:t>
      </w:r>
      <w:r>
        <w:t xml:space="preserve"> </w:t>
      </w:r>
      <w:r>
        <w:rPr>
          <w:bCs/>
          <w:b/>
        </w:rPr>
        <w:t xml:space="preserve">Medical Researcher</w:t>
      </w:r>
      <w:r>
        <w:t xml:space="preserve">, with a specific focus on their contributions within the vibrant and dynamic hub of</w:t>
      </w:r>
      <w:r>
        <w:t xml:space="preserve"> </w:t>
      </w:r>
      <w:r>
        <w:rPr>
          <w:bCs/>
          <w:b/>
        </w:rPr>
        <w:t xml:space="preserve">New Zealand Auckland</w:t>
      </w:r>
      <w:r>
        <w:t xml:space="preserve">. This city is not only New Zealand's largest urban center but also its primary gateway to global scientific collaboration. The synergy between local institutions, such as the University of Auckland and major hospitals like Auckland City Hospital, creates a unique ecosystem for innovation.</w:t>
      </w:r>
    </w:p>
    <w:p>
      <w:pPr>
        <w:pStyle w:val="BodyText"/>
      </w:pPr>
      <w:r>
        <w:t xml:space="preserve">The objective of this seminar is to elucidate how</w:t>
      </w:r>
      <w:r>
        <w:t xml:space="preserve"> </w:t>
      </w:r>
      <w:r>
        <w:rPr>
          <w:bCs/>
          <w:b/>
        </w:rPr>
        <w:t xml:space="preserve">Medical Researcher</w:t>
      </w:r>
      <w:r>
        <w:t xml:space="preserve"> </w:t>
      </w:r>
      <w:r>
        <w:t xml:space="preserve">professionals are shaping public health outcomes in</w:t>
      </w:r>
      <w:r>
        <w:t xml:space="preserve"> </w:t>
      </w:r>
      <w:r>
        <w:rPr>
          <w:bCs/>
          <w:b/>
        </w:rPr>
        <w:t xml:space="preserve">New Zealand Auckland</w:t>
      </w:r>
      <w:r>
        <w:t xml:space="preserve">. We will examine the interdisciplinary nature of modern research, the specific challenges faced by researchers in this region, and the opportunities presented by indigenous knowledge systems. By understanding these elements, stakeholders can better appreciate the value of sustained investment in medical science.</w:t>
      </w:r>
    </w:p>
    <w:bookmarkEnd w:id="22"/>
    <w:bookmarkStart w:id="23" w:name="historical-context"/>
    <w:p>
      <w:pPr>
        <w:pStyle w:val="BodyText"/>
      </w:pPr>
      <w:r>
        <w:t xml:space="preserve">Historical Context: Research Heritage in New Zealand Auckland</w:t>
      </w:r>
    </w:p>
    <w:p>
      <w:pPr>
        <w:pStyle w:val="BodyText"/>
      </w:pPr>
      <w:r>
        <w:t xml:space="preserve">To understand the current state of affairs, one must look back at the historical foundations.</w:t>
      </w:r>
      <w:r>
        <w:t xml:space="preserve"> </w:t>
      </w:r>
      <w:r>
        <w:rPr>
          <w:bCs/>
          <w:b/>
        </w:rPr>
        <w:t xml:space="preserve">New Zealand Auckland</w:t>
      </w:r>
      <w:r>
        <w:t xml:space="preserve"> </w:t>
      </w:r>
      <w:r>
        <w:t xml:space="preserve">has long been a center for academic excellence. The establishment of key research institutes here dates back to the early 20th century, focusing initially on tropical diseases and agricultural science. However, in recent decades, the focus has shifted dramatically towards chronic diseases, infectious disease management, and genetic disorders.</w:t>
      </w:r>
    </w:p>
    <w:p>
      <w:pPr>
        <w:pStyle w:val="BodyText"/>
      </w:pPr>
      <w:r>
        <w:t xml:space="preserve">The evolution of the</w:t>
      </w:r>
      <w:r>
        <w:t xml:space="preserve"> </w:t>
      </w:r>
      <w:r>
        <w:rPr>
          <w:bCs/>
          <w:b/>
        </w:rPr>
        <w:t xml:space="preserve">Medical Researcher</w:t>
      </w:r>
      <w:r>
        <w:t xml:space="preserve"> </w:t>
      </w:r>
      <w:r>
        <w:t xml:space="preserve">profile in this region reflects a global trend toward specialization combined with interdisciplinary collaboration. No longer confined to laboratory benches today's researchers are data scientists, clinical trial managers, and policy advisors. This shift is particularly pronounced in</w:t>
      </w:r>
      <w:r>
        <w:t xml:space="preserve"> </w:t>
      </w:r>
      <w:r>
        <w:rPr>
          <w:bCs/>
          <w:b/>
        </w:rPr>
        <w:t xml:space="preserve">New Zealand Auckland</w:t>
      </w:r>
      <w:r>
        <w:t xml:space="preserve">, where the integration of health data across regional networks has accelerated the pace of discovery.</w:t>
      </w:r>
    </w:p>
    <w:bookmarkEnd w:id="23"/>
    <w:bookmarkStart w:id="24" w:name="key-themes"/>
    <w:p>
      <w:pPr>
        <w:pStyle w:val="BodyText"/>
      </w:pPr>
      <w:r>
        <w:t xml:space="preserve">Key Research Themes: Cancer, Cardiovascular Health, and Infectious Diseases</w:t>
      </w:r>
    </w:p>
    <w:p>
      <w:pPr>
        <w:pStyle w:val="BodyText"/>
      </w:pPr>
      <w:r>
        <w:t xml:space="preserve">The work of a</w:t>
      </w:r>
      <w:r>
        <w:t xml:space="preserve"> </w:t>
      </w:r>
      <w:r>
        <w:rPr>
          <w:bCs/>
          <w:b/>
        </w:rPr>
        <w:t xml:space="preserve">Medical Researcher</w:t>
      </w:r>
      <w:r>
        <w:t xml:space="preserve"> </w:t>
      </w:r>
      <w:r>
        <w:t xml:space="preserve">in</w:t>
      </w:r>
      <w:r>
        <w:t xml:space="preserve"> </w:t>
      </w:r>
      <w:r>
        <w:rPr>
          <w:bCs/>
          <w:b/>
        </w:rPr>
        <w:t xml:space="preserve">New Zealand Auckland</w:t>
      </w:r>
      <w:r>
        <w:t xml:space="preserve"> </w:t>
      </w:r>
      <w:r>
        <w:t xml:space="preserve">is dominated by three critical health priorities. First is oncology. New Zealand has historically high rates of certain cancers, driving significant research into early detection methods and targeted therapies. Institutes here are at the forefront of immunotherapy trials.</w:t>
      </w:r>
    </w:p>
    <w:p>
      <w:pPr>
        <w:pStyle w:val="BodyText"/>
      </w:pPr>
      <w:r>
        <w:t xml:space="preserve">Secondly, cardiovascular disease remains a leading cause of mortality in the region. Researchers are investigating lifestyle factors specific to the local population, including diet and physical activity levels in urban centers like</w:t>
      </w:r>
      <w:r>
        <w:t xml:space="preserve"> </w:t>
      </w:r>
      <w:r>
        <w:rPr>
          <w:bCs/>
          <w:b/>
        </w:rPr>
        <w:t xml:space="preserve">New Zealand Auckland</w:t>
      </w:r>
      <w:r>
        <w:t xml:space="preserve">. Finally, while pandemic responses have highlighted infectious disease research, ongoing work focuses on antimicrobial resistance and vector-borne diseases that may emerge due to climate change.</w:t>
      </w:r>
    </w:p>
    <w:bookmarkEnd w:id="24"/>
    <w:bookmarkStart w:id="25" w:name="indigenous-knowledge"/>
    <w:p>
      <w:pPr>
        <w:pStyle w:val="BodyText"/>
      </w:pPr>
      <w:r>
        <w:t xml:space="preserve">Indigenous Knowledge Systems: The Role of Māori Health Research</w:t>
      </w:r>
    </w:p>
    <w:p>
      <w:pPr>
        <w:pStyle w:val="BodyText"/>
      </w:pPr>
      <w:r>
        <w:t xml:space="preserve">A defining characteristic of medical research in this region is the integration of Indigenous knowledge. In</w:t>
      </w:r>
      <w:r>
        <w:t xml:space="preserve"> </w:t>
      </w:r>
      <w:r>
        <w:rPr>
          <w:bCs/>
          <w:b/>
        </w:rPr>
        <w:t xml:space="preserve">New Zealand Auckland</w:t>
      </w:r>
      <w:r>
        <w:t xml:space="preserve">, ethical research practice mandates respect for and collaboration with Tangata Whenua (the local people). The concept of "Māori Health Research" is not merely an add-on but a core component of how a</w:t>
      </w:r>
      <w:r>
        <w:t xml:space="preserve"> </w:t>
      </w:r>
      <w:r>
        <w:rPr>
          <w:bCs/>
          <w:b/>
        </w:rPr>
        <w:t xml:space="preserve">Medical Researcher</w:t>
      </w:r>
      <w:r>
        <w:t xml:space="preserve"> </w:t>
      </w:r>
      <w:r>
        <w:t xml:space="preserve">operates here.</w:t>
      </w:r>
    </w:p>
    <w:p>
      <w:pPr>
        <w:pStyle w:val="BodyText"/>
      </w:pPr>
      <w:r>
        <w:t xml:space="preserve">This approach ensures that studies are culturally safe and relevant. For instance, research into diabetes management in</w:t>
      </w:r>
      <w:r>
        <w:t xml:space="preserve"> </w:t>
      </w:r>
      <w:r>
        <w:rPr>
          <w:bCs/>
          <w:b/>
        </w:rPr>
        <w:t xml:space="preserve">New Zealand Auckland</w:t>
      </w:r>
      <w:r>
        <w:t xml:space="preserve"> </w:t>
      </w:r>
      <w:r>
        <w:t xml:space="preserve">must consider traditional Māori diets and community structures. By embedding Te Ao Māori (the Māori world view) into the methodology, researchers achieve higher engagement rates and more sustainable health interventions. This model is increasingly being studied globally as a best practice for inclusive science.</w:t>
      </w:r>
    </w:p>
    <w:bookmarkEnd w:id="25"/>
    <w:bookmarkStart w:id="26" w:name="challenges"/>
    <w:p>
      <w:pPr>
        <w:pStyle w:val="BodyText"/>
      </w:pPr>
      <w:r>
        <w:t xml:space="preserve">Challenges Faced by Medical Researchers in the Region</w:t>
      </w:r>
    </w:p>
    <w:p>
      <w:pPr>
        <w:pStyle w:val="BodyText"/>
      </w:pPr>
      <w:r>
        <w:t xml:space="preserve">Despite its strengths, the ecosystem faces significant hurdles. Geographic isolation is a primary challenge for</w:t>
      </w:r>
      <w:r>
        <w:t xml:space="preserve"> </w:t>
      </w:r>
      <w:r>
        <w:rPr>
          <w:bCs/>
          <w:b/>
        </w:rPr>
        <w:t xml:space="preserve">New Zealand Auckland</w:t>
      </w:r>
      <w:r>
        <w:t xml:space="preserve">-based researchers. While technology mitigates this somewhat, travel costs for international conferences and collaborations remain high compared to mainland counterparts.</w:t>
      </w:r>
    </w:p>
    <w:p>
      <w:pPr>
        <w:pStyle w:val="BodyText"/>
      </w:pPr>
      <w:r>
        <w:t xml:space="preserve">Funding is another critical issue. Competition for grants from sources like the Health Research Council of New Zealand is intense. A</w:t>
      </w:r>
      <w:r>
        <w:t xml:space="preserve"> </w:t>
      </w:r>
      <w:r>
        <w:rPr>
          <w:bCs/>
          <w:b/>
        </w:rPr>
        <w:t xml:space="preserve">Medical Researcher</w:t>
      </w:r>
      <w:r>
        <w:t xml:space="preserve"> </w:t>
      </w:r>
      <w:r>
        <w:t xml:space="preserve">must often juggle multiple small grants rather than securing large, long-term stable funding. Furthermore, brain drain remains a concern, as many talented scientists move to larger markets in Europe or North America. Addressing these challenges requires strategic policy support and private sector partnerships within</w:t>
      </w:r>
      <w:r>
        <w:t xml:space="preserve"> </w:t>
      </w:r>
      <w:r>
        <w:rPr>
          <w:bCs/>
          <w:b/>
        </w:rPr>
        <w:t xml:space="preserve">New Zealand Auckland</w:t>
      </w:r>
      <w:r>
        <w:t xml:space="preserve">.</w:t>
      </w:r>
    </w:p>
    <w:bookmarkEnd w:id="26"/>
    <w:bookmarkStart w:id="27" w:name="innovation-hubs"/>
    <w:p>
      <w:pPr>
        <w:pStyle w:val="BodyText"/>
      </w:pPr>
      <w:r>
        <w:t xml:space="preserve">Innovation Hubs: Technology and Data Science Integration</w:t>
      </w:r>
    </w:p>
    <w:p>
      <w:pPr>
        <w:pStyle w:val="BodyText"/>
      </w:pPr>
      <w:r>
        <w:t xml:space="preserve">The modern</w:t>
      </w:r>
      <w:r>
        <w:t xml:space="preserve"> </w:t>
      </w:r>
      <w:r>
        <w:rPr>
          <w:bCs/>
          <w:b/>
        </w:rPr>
        <w:t xml:space="preserve">Medical Researcher</w:t>
      </w:r>
      <w:r>
        <w:t xml:space="preserve"> </w:t>
      </w:r>
      <w:r>
        <w:t xml:space="preserve">in</w:t>
      </w:r>
      <w:r>
        <w:t xml:space="preserve"> </w:t>
      </w:r>
      <w:r>
        <w:rPr>
          <w:bCs/>
          <w:b/>
        </w:rPr>
        <w:t xml:space="preserve">New Zealand Auckland</w:t>
      </w:r>
      <w:r>
        <w:t xml:space="preserve"> </w:t>
      </w:r>
      <w:r>
        <w:t xml:space="preserve">is increasingly a technologist. The city has emerged as a hub for health-tech innovation. Artificial Intelligence (AI) and Machine Learning (ML) are being utilized to analyze complex medical imaging and genomic data.</w:t>
      </w:r>
    </w:p>
    <w:p>
      <w:pPr>
        <w:pStyle w:val="BodyText"/>
      </w:pPr>
      <w:r>
        <w:t xml:space="preserve">Collaborations between tech startups, universities, and hospitals have led to the development of digital health platforms. These tools allow for real-time patient monitoring and predictive analytics. For example, AI algorithms developed in</w:t>
      </w:r>
      <w:r>
        <w:t xml:space="preserve"> </w:t>
      </w:r>
      <w:r>
        <w:rPr>
          <w:bCs/>
          <w:b/>
        </w:rPr>
        <w:t xml:space="preserve">New Zealand Auckland</w:t>
      </w:r>
      <w:r>
        <w:t xml:space="preserve"> </w:t>
      </w:r>
      <w:r>
        <w:t xml:space="preserve">are being tested to predict heart failure events days in advance. This convergence of biology and data science is defining the next generation of medical breakthroughs.</w:t>
      </w:r>
    </w:p>
    <w:bookmarkEnd w:id="27"/>
    <w:bookmarkStart w:id="28" w:name="collaboration"/>
    <w:p>
      <w:pPr>
        <w:pStyle w:val="BodyText"/>
      </w:pPr>
      <w:r>
        <w:t xml:space="preserve">Global Collaboration and Local Impact</w:t>
      </w:r>
    </w:p>
    <w:p>
      <w:pPr>
        <w:pStyle w:val="BodyText"/>
      </w:pPr>
      <w:r>
        <w:t xml:space="preserve">No</w:t>
      </w:r>
      <w:r>
        <w:t xml:space="preserve"> </w:t>
      </w:r>
      <w:r>
        <w:rPr>
          <w:bCs/>
          <w:b/>
        </w:rPr>
        <w:t xml:space="preserve">Medical Researcher</w:t>
      </w:r>
      <w:r>
        <w:t xml:space="preserve"> </w:t>
      </w:r>
      <w:r>
        <w:t xml:space="preserve">works in isolation. Researchers in</w:t>
      </w:r>
      <w:r>
        <w:t xml:space="preserve"> </w:t>
      </w:r>
      <w:r>
        <w:rPr>
          <w:bCs/>
          <w:b/>
        </w:rPr>
        <w:t xml:space="preserve">New Zealand Auckland</w:t>
      </w:r>
      <w:r>
        <w:t xml:space="preserve"> </w:t>
      </w:r>
      <w:r>
        <w:t xml:space="preserve">are deeply embedded in global networks. Partnerships with institutions in Europe, Asia, and North America allow for larger sample sizes and diverse genetic pools.</w:t>
      </w:r>
    </w:p>
    <w:p>
      <w:pPr>
        <w:pStyle w:val="BodyText"/>
      </w:pPr>
      <w:r>
        <w:t xml:space="preserve">This global connectivity enhances the local impact. When a breakthrough occurs abroad, local researchers can rapidly adapt it to the New Zealand context. Conversely findings from unique local populations contribute valuable data to global scientific knowledge. This bidirectional flow of information ensures that</w:t>
      </w:r>
      <w:r>
        <w:t xml:space="preserve"> </w:t>
      </w:r>
      <w:r>
        <w:rPr>
          <w:bCs/>
          <w:b/>
        </w:rPr>
        <w:t xml:space="preserve">New Zealand Auckland</w:t>
      </w:r>
      <w:r>
        <w:t xml:space="preserve"> </w:t>
      </w:r>
      <w:r>
        <w:t xml:space="preserve">remains relevant on the world stage despite its smaller population size.</w:t>
      </w:r>
    </w:p>
    <w:bookmarkEnd w:id="28"/>
    <w:bookmarkStart w:id="29" w:name="future-roles"/>
    <w:p>
      <w:pPr>
        <w:pStyle w:val="BodyText"/>
      </w:pPr>
      <w:r>
        <w:t xml:space="preserve">The Future Role: Advocacy and Public Engagement</w:t>
      </w:r>
    </w:p>
    <w:p>
      <w:pPr>
        <w:pStyle w:val="BodyText"/>
      </w:pPr>
      <w:r>
        <w:t xml:space="preserve">The role of the</w:t>
      </w:r>
      <w:r>
        <w:t xml:space="preserve"> </w:t>
      </w:r>
      <w:r>
        <w:rPr>
          <w:bCs/>
          <w:b/>
        </w:rPr>
        <w:t xml:space="preserve">Medical Researcher</w:t>
      </w:r>
      <w:r>
        <w:t xml:space="preserve"> </w:t>
      </w:r>
      <w:r>
        <w:t xml:space="preserve">is evolving beyond pure discovery. It now includes significant responsibilities in public engagement and advocacy. In an era of misinformation, clear communication is vital.</w:t>
      </w:r>
    </w:p>
    <w:p>
      <w:pPr>
        <w:pStyle w:val="BodyText"/>
      </w:pPr>
      <w:r>
        <w:t xml:space="preserve">In</w:t>
      </w:r>
      <w:r>
        <w:t xml:space="preserve"> </w:t>
      </w:r>
      <w:r>
        <w:rPr>
          <w:bCs/>
          <w:b/>
        </w:rPr>
        <w:t xml:space="preserve">New Zealand Auckland</w:t>
      </w:r>
      <w:r>
        <w:t xml:space="preserve">, researchers are expected to translate complex data into actionable advice for policymakers and the public. This involves explaining vaccine safety, the benefits of screening programs, and the impacts of climate change on health. The credibility gained through rigorous science allows these professionals to influence social determinants of health effectively.</w:t>
      </w:r>
    </w:p>
    <w:bookmarkEnd w:id="29"/>
    <w:bookmarkStart w:id="30" w:name="conclusion"/>
    <w:p>
      <w:pPr>
        <w:pStyle w:val="BodyText"/>
      </w:pPr>
      <w:r>
        <w:t xml:space="preserve">Conclusion: Strengthening the Ecosystem</w:t>
      </w:r>
    </w:p>
    <w:p>
      <w:pPr>
        <w:pStyle w:val="BodyText"/>
      </w:pPr>
      <w:r>
        <w:t xml:space="preserve">In conclusion, the</w:t>
      </w:r>
      <w:r>
        <w:t xml:space="preserve"> </w:t>
      </w:r>
      <w:r>
        <w:rPr>
          <w:bCs/>
          <w:b/>
        </w:rPr>
        <w:t xml:space="preserve">Medical Researcher</w:t>
      </w:r>
      <w:r>
        <w:t xml:space="preserve"> </w:t>
      </w:r>
      <w:r>
        <w:t xml:space="preserve">in</w:t>
      </w:r>
      <w:r>
        <w:t xml:space="preserve"> </w:t>
      </w:r>
      <w:r>
        <w:rPr>
          <w:bCs/>
          <w:b/>
        </w:rPr>
        <w:t xml:space="preserve">New Zealand Auckland</w:t>
      </w:r>
    </w:p>
    <w:p>
      <w:pPr>
        <w:pStyle w:val="BodyText"/>
      </w:pPr>
      <w:r>
        <w:t xml:space="preserve">The unique environment of</w:t>
      </w:r>
    </w:p>
    <w:p>
      <w:pPr>
        <w:pStyle w:val="BodyText"/>
      </w:pPr>
      <w:r>
        <w:t xml:space="preserve">New Zealand Auckland, characterized by its strong academic institutions, diverse population, and commitment to indigenous partnership offers a fertile ground for medical advancement. By addressing funding challenges and leveraging technological innovations the region can continue to lead in global health research.</w:t>
      </w:r>
    </w:p>
    <w:p>
      <w:pPr>
        <w:pStyle w:val="BodyText"/>
      </w:pPr>
      <w:r>
        <w:t xml:space="preserve">We urge stakeholders—government bodies, private enterprises, and educational institutions—to continue supporting these vital roles. Investing in medical research is investing in the future well-being of New Zealand Auckland and its people.</w:t>
      </w:r>
    </w:p>
    <w:bookmarkEnd w:id="30"/>
    <w:bookmarkStart w:id="31" w:name="qna"/>
    <w:p>
      <w:pPr>
        <w:pStyle w:val="BodyText"/>
      </w:pPr>
      <w:r>
        <w:t xml:space="preserve">Questions and Answers</w:t>
      </w:r>
    </w:p>
    <w:p>
      <w:pPr>
        <w:pStyle w:val="BodyText"/>
      </w:pPr>
      <w:r>
        <w:t xml:space="preserve">We now open the floor for questions regarding the role of medical researchers, specific projects in</w:t>
      </w:r>
    </w:p>
    <w:p>
      <w:pPr>
        <w:pStyle w:val="BodyText"/>
      </w:pPr>
      <w:r>
        <w:t xml:space="preserve">New Zealand Auckland, or opportunities for collaboration. Thank you for your attention.</w:t>
      </w:r>
    </w:p>
    <w:bookmarkEnd w:id="31"/>
    <w:p>
      <w:pPr>
        <w:pStyle w:val="BodyText"/>
      </w:pPr>
      <w:r>
        <w:t xml:space="preserve">© 2023 Seminar Presentation on Medical Research in New Zealand Auckland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Medical Researcher in New Zealand Auckland</dc:title>
  <dc:creator/>
  <dc:language>en</dc:language>
  <cp:keywords/>
  <dcterms:created xsi:type="dcterms:W3CDTF">2026-07-30T03:22:01Z</dcterms:created>
  <dcterms:modified xsi:type="dcterms:W3CDTF">2026-07-30T03:22:01Z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