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The Evolving Role of the Medical Researcher in Thailand Bangkok: Navigating Innovation, Ethics, and Global Collaboration.</w:t>
      </w:r>
    </w:p>
    <w:p>
      <w:pPr>
        <w:pStyle w:val="BodyText"/>
      </w:pPr>
      <w:r>
        <w:rPr>
          <w:bCs/>
          <w:b/>
        </w:rPr>
        <w:t xml:space="preserve">Presentation Context:</w:t>
      </w:r>
      <w:r>
        <w:t xml:space="preserve">This seminar is designed specifically for an audience located in</w:t>
      </w:r>
      <w:r>
        <w:t xml:space="preserve"> </w:t>
      </w:r>
      <w:r>
        <w:rPr>
          <w:iCs/>
          <w:i/>
        </w:rPr>
        <w:t xml:space="preserve">Thailand Bangkok</w:t>
      </w:r>
      <w:r>
        <w:t xml:space="preserve">, recognizing the city's status as a premier medical hub. We will explore how the modern</w:t>
      </w:r>
    </w:p>
    <w:p>
      <w:pPr>
        <w:pStyle w:val="BodyText"/>
      </w:pPr>
      <w:r>
        <w:t xml:space="preserve">Medical Researcher must adapt to the unique epidemiological, cultural, and economic landscape of this region while maintaining global standards.</w:t>
      </w:r>
    </w:p>
    <w:p>
      <w:pPr>
        <w:pStyle w:val="BodyText"/>
      </w:pPr>
      <w:r>
        <w:rPr>
          <w:iCs/>
          <w:i/>
        </w:rPr>
        <w:t xml:space="preserve">"Thailand Bangkok is not just a destination; it is a nexus of healthcare innovation where local tradition meets global science."</w:t>
      </w:r>
    </w:p>
    <w:bookmarkEnd w:id="20"/>
    <w:p>
      <w:pPr>
        <w:pStyle w:val="BodyText"/>
      </w:pPr>
      <w:r>
        <w:t xml:space="preserve">&lt; div class = "slide" &gt;</w:t>
      </w:r>
      <w:r>
        <w:t xml:space="preserve"> </w:t>
      </w:r>
      <w:r>
        <w:t xml:space="preserve">&lt; h2 class = "slide-header" &gt; Slide 2 : The Landscape of Healthcare in Thailand Bangkok</w:t>
      </w:r>
      <w:r>
        <w:t xml:space="preserve"> </w:t>
      </w:r>
      <w:r>
        <w:t xml:space="preserve">&lt; div class = "slide-content" &gt;</w:t>
      </w:r>
    </w:p>
    <w:p>
      <w:pPr>
        <w:pStyle w:val="BodyText"/>
      </w:pPr>
      <w:r>
        <w:t xml:space="preserve">The context of medical research cannot be separated from its environment. In</w:t>
      </w:r>
    </w:p>
    <w:p>
      <w:pPr>
        <w:pStyle w:val="BodyText"/>
      </w:pPr>
      <w:r>
        <w:t xml:space="preserve">Thailand Bangkok, the healthcare system is a hybrid model, blending high-quality public services with a booming private sector and growing international medical tourism industry.</w:t>
      </w:r>
    </w:p>
    <w:p>
      <w:pPr>
        <w:numPr>
          <w:ilvl w:val="0"/>
          <w:numId w:val="1001"/>
        </w:numPr>
        <w:pStyle w:val="Compact"/>
      </w:pPr>
      <w:r>
        <w:rPr>
          <w:bCs/>
          <w:b/>
        </w:rPr>
        <w:t xml:space="preserve">Epidemiological Transition:</w:t>
      </w:r>
      <w:r>
        <w:t xml:space="preserve"> </w:t>
      </w:r>
      <w:r>
        <w:t xml:space="preserve">Thailand is facing a dual burden of disease. While infectious diseases remain relevant, there is an exponential rise in non-communicable diseases (NCDs) such as diabetes, cardiovascular issues, and cancer. This shift demands that the</w:t>
      </w:r>
      <w:r>
        <w:t xml:space="preserve"> </w:t>
      </w:r>
      <w:r>
        <w:rPr>
          <w:iCs/>
          <w:i/>
        </w:rPr>
        <w:t xml:space="preserve">Medical Researcher</w:t>
      </w:r>
      <w:r>
        <w:t xml:space="preserve"> </w:t>
      </w:r>
      <w:r>
        <w:t xml:space="preserve">focus heavily on chronic disease management and prevention strategies.</w:t>
      </w:r>
    </w:p>
    <w:p>
      <w:pPr>
        <w:numPr>
          <w:ilvl w:val="0"/>
          <w:numId w:val="1001"/>
        </w:numPr>
        <w:pStyle w:val="Compact"/>
      </w:pPr>
      <w:r>
        <w:rPr>
          <w:bCs/>
          <w:b/>
        </w:rPr>
        <w:t xml:space="preserve">Aging Population:</w:t>
      </w:r>
      <w:r>
        <w:t xml:space="preserve"> </w:t>
      </w:r>
      <w:r>
        <w:t xml:space="preserve">With one of the fastest aging populations in Southeast Asia, research into geriatric care and long-term health support is critical. Researchers based in or working with institutions in Thailand Bangkok must prioritize interventions that enhance the quality of life for elderly citizens.</w:t>
      </w:r>
    </w:p>
    <w:p>
      <w:pPr>
        <w:numPr>
          <w:ilvl w:val="0"/>
          <w:numId w:val="1001"/>
        </w:numPr>
        <w:pStyle w:val="Compact"/>
      </w:pPr>
      <w:r>
        <w:rPr>
          <w:bCs/>
          <w:b/>
        </w:rPr>
        <w:t xml:space="preserve">Medical Tourism Hub:</w:t>
      </w:r>
      <w:r>
        <w:t xml:space="preserve"> </w:t>
      </w:r>
      <w:r>
        <w:t xml:space="preserve">As a global leader in medical tourism, Thailand Bangkok attracts patients seeking cost-effective, high-standard care. This creates a unique pressure and opportunity for researchers to produce data that satisfies international accreditation standards while remaining culturally sensitive.</w:t>
      </w:r>
    </w:p>
    <w:bookmarkStart w:id="26" w:name="Xc5628ba3c6da8989a4bae5436ed0d7b10efdd82"/>
    <w:p>
      <w:pPr>
        <w:pStyle w:val="Heading2"/>
      </w:pPr>
      <w:r>
        <w:t xml:space="preserve">Slide 3: The Modern Medical Researcher’s Profile</w:t>
      </w:r>
    </w:p>
    <w:p>
      <w:pPr>
        <w:pStyle w:val="FirstParagraph"/>
      </w:pPr>
      <w:r>
        <w:t xml:space="preserve">The role of the</w:t>
      </w:r>
      <w:r>
        <w:t xml:space="preserve"> </w:t>
      </w:r>
      <w:r>
        <w:rPr>
          <w:bCs/>
          <w:b/>
        </w:rPr>
        <w:t xml:space="preserve">Medical Researcher</w:t>
      </w:r>
      <w:r>
        <w:t xml:space="preserve"> </w:t>
      </w:r>
      <w:r>
        <w:t xml:space="preserve">has evolved from a solitary scientist in a lab to a collaborative leader in interdisciplinary teams. In the context of Thailand Bangkok, this evolution is accelerated by digital transformation.</w:t>
      </w:r>
    </w:p>
    <w:p>
      <w:pPr>
        <w:numPr>
          <w:ilvl w:val="0"/>
          <w:numId w:val="1002"/>
        </w:numPr>
        <w:pStyle w:val="Compact"/>
      </w:pPr>
      <w:r>
        <w:rPr>
          <w:bCs/>
          <w:b/>
        </w:rPr>
        <w:t xml:space="preserve">Data-Driven Decision Making:</w:t>
      </w:r>
      <w:r>
        <w:t xml:space="preserve"> </w:t>
      </w:r>
      <w:r>
        <w:t xml:space="preserve">The modern researcher must be proficient in bioinformatics and big data analytics. Hospitals in Thailand Bangkok generate massive amounts of patient data. Researchers must leverage this to identify patterns in treatment outcomes, drug efficacy, and public health trends.</w:t>
      </w:r>
    </w:p>
    <w:p>
      <w:pPr>
        <w:numPr>
          <w:ilvl w:val="0"/>
          <w:numId w:val="1002"/>
        </w:numPr>
        <w:pStyle w:val="Compact"/>
      </w:pPr>
      <w:r>
        <w:rPr>
          <w:bCs/>
          <w:b/>
        </w:rPr>
        <w:t xml:space="preserve">Cultural Competence:</w:t>
      </w:r>
      <w:r>
        <w:t xml:space="preserve"> </w:t>
      </w:r>
      <w:r>
        <w:t xml:space="preserve">A key skill for any medical researcher working in Asia is cultural intelligence. Understanding the local beliefs regarding traditional Thai medicine (TTM) alongside Western biomedical practices is essential. The researcher must bridge these two worlds to create holistic treatment protocols.</w:t>
      </w:r>
    </w:p>
    <w:p>
      <w:pPr>
        <w:numPr>
          <w:ilvl w:val="0"/>
          <w:numId w:val="1002"/>
        </w:numPr>
        <w:pStyle w:val="Compact"/>
      </w:pPr>
      <w:r>
        <w:rPr>
          <w:bCs/>
          <w:b/>
        </w:rPr>
        <w:t xml:space="preserve">Ethical Integrity:</w:t>
      </w:r>
      <w:r>
        <w:t xml:space="preserve"> </w:t>
      </w:r>
      <w:r>
        <w:t xml:space="preserve">With increased international funding, ethical compliance becomes paramount. Researchers must adhere strictly to Good Clinical Practice (GCP) standards, ensuring that patient rights are protected regardless of the source of funding or the location within Thailand Bangkok.</w:t>
      </w:r>
    </w:p>
    <w:bookmarkStart w:id="25" w:name="Xab72edcab39eee37ed71f8f3bcfeddad726d124"/>
    <w:p>
      <w:pPr>
        <w:pStyle w:val="Heading2"/>
      </w:pPr>
      <w:r>
        <w:t xml:space="preserve">Slide 4: Key Research Priorities for the Region</w:t>
      </w:r>
    </w:p>
    <w:p>
      <w:pPr>
        <w:pStyle w:val="FirstParagraph"/>
      </w:pPr>
      <w:r>
        <w:t xml:space="preserve">To maximize impact, the focus of medical research in Thailand Bangkok must align with local health priorities and global challenges. We identify three pillars of focus:</w:t>
      </w:r>
    </w:p>
    <w:p>
      <w:pPr>
        <w:numPr>
          <w:ilvl w:val="0"/>
          <w:numId w:val="1003"/>
        </w:numPr>
        <w:pStyle w:val="Compact"/>
      </w:pPr>
      <w:r>
        <w:rPr>
          <w:bCs/>
          <w:b/>
        </w:rPr>
        <w:t xml:space="preserve">Infectious Disease Surveillance:</w:t>
      </w:r>
      <w:r>
        <w:t xml:space="preserve"> </w:t>
      </w:r>
      <w:r>
        <w:t xml:space="preserve">Despite advancements, tropical diseases and emerging pathogens pose risks. The researcher plays a vital role in developing rapid diagnostic tools and vaccine strategies tailored to the regional climate.</w:t>
      </w:r>
    </w:p>
    <w:p>
      <w:pPr>
        <w:numPr>
          <w:ilvl w:val="0"/>
          <w:numId w:val="1003"/>
        </w:numPr>
        <w:pStyle w:val="Compact"/>
      </w:pPr>
      <w:r>
        <w:rPr>
          <w:bCs/>
          <w:b/>
        </w:rPr>
        <w:t xml:space="preserve">Oncology and Personalized Medicine:</w:t>
      </w:r>
      <w:r>
        <w:t xml:space="preserve"> </w:t>
      </w:r>
      <w:r>
        <w:t xml:space="preserve">Cancer rates are rising. Research into genetic markers prevalent in the Thai population allows for personalized chemotherapy and targeted therapies, improving survival rates significantly.</w:t>
      </w:r>
    </w:p>
    <w:p>
      <w:pPr>
        <w:numPr>
          <w:ilvl w:val="0"/>
          <w:numId w:val="1003"/>
        </w:numPr>
        <w:pStyle w:val="Compact"/>
      </w:pPr>
      <w:r>
        <w:rPr>
          <w:bCs/>
          <w:b/>
        </w:rPr>
        <w:t xml:space="preserve">Ayurveda and Traditional Medicine Integration:</w:t>
      </w:r>
      <w:r>
        <w:t xml:space="preserve"> </w:t>
      </w:r>
      <w:r>
        <w:t xml:space="preserve">Rather than discarding traditional practices, leading researchers in Thailand Bangkok are investigating the pharmacological properties of local herbs. This integration offers potential new drug discoveries that can be marketed globally.</w:t>
      </w:r>
    </w:p>
    <w:bookmarkStart w:id="21" w:name="X6011d740fc4540cbf70b5b092ac26afecb4a8fa"/>
    <w:p>
      <w:pPr>
        <w:pStyle w:val="Heading2"/>
      </w:pPr>
      <w:r>
        <w:t xml:space="preserve">Slide 5: Infrastructure and Collaboration in Thailand Bangkok</w:t>
      </w:r>
    </w:p>
    <w:p>
      <w:pPr>
        <w:pStyle w:val="FirstParagraph"/>
      </w:pPr>
      <w:r>
        <w:t xml:space="preserve">The physical and intellectual infrastructure of Thailand Bangkok supports robust research activities. Major institutions, such as the Mahidol University network, Chulalongkorn University, and various private hospital groups in Silom and Sukhumvit areas, serve as innovation hubs.</w:t>
      </w:r>
    </w:p>
    <w:p>
      <w:pPr>
        <w:numPr>
          <w:ilvl w:val="0"/>
          <w:numId w:val="1004"/>
        </w:numPr>
        <w:pStyle w:val="Compact"/>
      </w:pPr>
      <w:r>
        <w:rPr>
          <w:bCs/>
          <w:b/>
        </w:rPr>
        <w:t xml:space="preserve">Park-like Research Facilities:</w:t>
      </w:r>
      <w:r>
        <w:t xml:space="preserve"> </w:t>
      </w:r>
      <w:r>
        <w:t xml:space="preserve">Many universities have established science parks within Thailand Bangkok to facilitate industry-academia collaboration. These facilities provide state-of-the-art laboratories for the</w:t>
      </w:r>
      <w:r>
        <w:t xml:space="preserve"> </w:t>
      </w:r>
      <w:r>
        <w:rPr>
          <w:iCs/>
          <w:i/>
        </w:rPr>
        <w:t xml:space="preserve">Medical Researcher</w:t>
      </w:r>
      <w:r>
        <w:t xml:space="preserve">.</w:t>
      </w:r>
    </w:p>
    <w:p>
      <w:pPr>
        <w:numPr>
          <w:ilvl w:val="0"/>
          <w:numId w:val="1004"/>
        </w:numPr>
        <w:pStyle w:val="Compact"/>
      </w:pPr>
      <w:r>
        <w:rPr>
          <w:bCs/>
          <w:b/>
        </w:rPr>
        <w:t xml:space="preserve">International Partnerships:</w:t>
      </w:r>
      <w:r>
        <w:t xml:space="preserve"> </w:t>
      </w:r>
      <w:r>
        <w:t xml:space="preserve">Successful research often involves cross-border collaboration. Researchers in Thailand Bangkok frequently partner with institutions in Europe, the US, and Japan to share resources and expertise.</w:t>
      </w:r>
    </w:p>
    <w:p>
      <w:pPr>
        <w:numPr>
          <w:ilvl w:val="0"/>
          <w:numId w:val="1004"/>
        </w:numPr>
        <w:pStyle w:val="Compact"/>
      </w:pPr>
      <w:r>
        <w:rPr>
          <w:bCs/>
          <w:b/>
        </w:rPr>
        <w:t xml:space="preserve">Funding Mechanisms:</w:t>
      </w:r>
      <w:r>
        <w:t xml:space="preserve"> </w:t>
      </w:r>
      <w:r>
        <w:t xml:space="preserve">The National Research Council of Thailand (NRCT) provides vital grants. Additionally, private pharmaceutical companies investing in the ASEAN region often fund clinical trials based in Thailand Bangkok due to its skilled workforce and patient availability.</w:t>
      </w:r>
    </w:p>
    <w:bookmarkEnd w:id="21"/>
    <w:bookmarkStart w:id="22" w:name="X813d2f8300fccc2b97a95519f8e3df119b3124c"/>
    <w:p>
      <w:pPr>
        <w:pStyle w:val="Heading2"/>
      </w:pPr>
      <w:r>
        <w:t xml:space="preserve">Slide 6: Ethical Challenges and Regulatory Framework</w:t>
      </w:r>
    </w:p>
    <w:p>
      <w:pPr>
        <w:pStyle w:val="FirstParagraph"/>
      </w:pPr>
      <w:r>
        <w:t xml:space="preserve">Navigating the regulatory landscape is a critical component of being a Medical Researcher in Thailand Bangkok. The ethical review board processes are rigorous to ensure international compliance.</w:t>
      </w:r>
    </w:p>
    <w:p>
      <w:pPr>
        <w:numPr>
          <w:ilvl w:val="0"/>
          <w:numId w:val="1005"/>
        </w:numPr>
        <w:pStyle w:val="Compact"/>
      </w:pPr>
      <w:r>
        <w:rPr>
          <w:bCs/>
          <w:b/>
        </w:rPr>
        <w:t xml:space="preserve">Informed Consent:</w:t>
      </w:r>
      <w:r>
        <w:t xml:space="preserve"> </w:t>
      </w:r>
      <w:r>
        <w:t xml:space="preserve">Ensuring that participants fully understand clinical trial protocols is challenging due to language barriers and varying literacy levels. Researchers must develop culturally appropriate consent forms.</w:t>
      </w:r>
    </w:p>
    <w:p>
      <w:pPr>
        <w:numPr>
          <w:ilvl w:val="0"/>
          <w:numId w:val="1005"/>
        </w:numPr>
        <w:pStyle w:val="Compact"/>
      </w:pPr>
      <w:r>
        <w:rPr>
          <w:bCs/>
          <w:b/>
        </w:rPr>
        <w:t xml:space="preserve">Vulnerability of Populations:</w:t>
      </w:r>
      <w:r>
        <w:t xml:space="preserve"> </w:t>
      </w:r>
      <w:r>
        <w:t xml:space="preserve">Special care must be taken when researching vulnerable populations, including migrant workers from neighboring countries who often seek treatment in Thailand Bangkok but may lack legal protection. Ethical researchers advocate for their inclusion without exploitation.</w:t>
      </w:r>
    </w:p>
    <w:p>
      <w:pPr>
        <w:numPr>
          <w:ilvl w:val="0"/>
          <w:numId w:val="1005"/>
        </w:numPr>
        <w:pStyle w:val="Compact"/>
      </w:pPr>
      <w:r>
        <w:rPr>
          <w:bCs/>
          <w:b/>
        </w:rPr>
        <w:t xml:space="preserve">Data Privacy:</w:t>
      </w:r>
      <w:r>
        <w:t xml:space="preserve"> </w:t>
      </w:r>
      <w:r>
        <w:t xml:space="preserve">With the implementation of data protection laws in Thailand, researchers must ensure that patient data is anonymized and stored securely, respecting both local laws and international GDPR standards if collaborating with European entities.</w:t>
      </w:r>
    </w:p>
    <w:bookmarkEnd w:id="22"/>
    <w:bookmarkStart w:id="23" w:name="Xd58097e9bf67a748e1b0dc60e4cb8c44ed71df7"/>
    <w:p>
      <w:pPr>
        <w:pStyle w:val="Heading2"/>
      </w:pPr>
      <w:r>
        <w:t xml:space="preserve">Slide 7: The Impact of Medical Tourism on Research</w:t>
      </w:r>
    </w:p>
    <w:p>
      <w:pPr>
        <w:pStyle w:val="FirstParagraph"/>
      </w:pPr>
      <w:r>
        <w:t xml:space="preserve">The intersection of research and medical tourism in Thailand Bangkok creates a unique dynamic. High-volume patient flow allows for large-scale clinical studies that might be difficult to conduct in smaller markets.</w:t>
      </w:r>
    </w:p>
    <w:p>
      <w:pPr>
        <w:numPr>
          <w:ilvl w:val="0"/>
          <w:numId w:val="1006"/>
        </w:numPr>
        <w:pStyle w:val="Compact"/>
      </w:pPr>
      <w:r>
        <w:rPr>
          <w:bCs/>
          <w:b/>
        </w:rPr>
        <w:t xml:space="preserve">Rapid Recruitment:</w:t>
      </w:r>
      <w:r>
        <w:t xml:space="preserve"> </w:t>
      </w:r>
      <w:r>
        <w:t xml:space="preserve">For the Medical Researcher, the density of patients seeking care in Thailand Bangkok facilitates faster recruitment for clinical trials, accelerating the timeline from hypothesis to publication.</w:t>
      </w:r>
    </w:p>
    <w:p>
      <w:pPr>
        <w:numPr>
          <w:ilvl w:val="0"/>
          <w:numId w:val="1006"/>
        </w:numPr>
        <w:pStyle w:val="Compact"/>
      </w:pPr>
      <w:r>
        <w:rPr>
          <w:bCs/>
          <w:b/>
        </w:rPr>
        <w:t xml:space="preserve">Quality Assurance:</w:t>
      </w:r>
      <w:r>
        <w:t xml:space="preserve"> </w:t>
      </w:r>
      <w:r>
        <w:t xml:space="preserve">To attract international medical tourists, hospitals must prove superior outcomes. This drives a culture of continuous quality improvement and evidence-based practice, directly benefiting the research community.</w:t>
      </w:r>
    </w:p>
    <w:p>
      <w:pPr>
        <w:numPr>
          <w:ilvl w:val="0"/>
          <w:numId w:val="1006"/>
        </w:numPr>
        <w:pStyle w:val="Compact"/>
      </w:pPr>
      <w:r>
        <w:rPr>
          <w:bCs/>
          <w:b/>
        </w:rPr>
        <w:t xml:space="preserve">Economic Incentive:</w:t>
      </w:r>
      <w:r>
        <w:t xml:space="preserve"> </w:t>
      </w:r>
      <w:r>
        <w:t xml:space="preserve">Revenue generated from medical tourism can be reinvested into research infrastructure. Hospitals in Thailand Bangkok often allocate a portion of their profits to fund internal research departments, fostering innovation.</w:t>
      </w:r>
    </w:p>
    <w:bookmarkEnd w:id="23"/>
    <w:bookmarkStart w:id="24" w:name="slide-8-future-directions-and-conclusion"/>
    <w:p>
      <w:pPr>
        <w:pStyle w:val="Heading2"/>
      </w:pPr>
      <w:r>
        <w:t xml:space="preserve">Slide 8: Future Directions and Conclusion</w:t>
      </w:r>
    </w:p>
    <w:p>
      <w:pPr>
        <w:pStyle w:val="FirstParagraph"/>
      </w:pPr>
      <w:r>
        <w:t xml:space="preserve">The future of medical research in Thailand Bangkok is bright, provided that stakeholders continue to invest in talent, technology, and ethics. The Medical Researcher of tomorrow must be a hybrid professional: part scientist, part cultural mediator, and part policy advisor.</w:t>
      </w:r>
    </w:p>
    <w:p>
      <w:pPr>
        <w:numPr>
          <w:ilvl w:val="0"/>
          <w:numId w:val="1007"/>
        </w:numPr>
        <w:pStyle w:val="Compact"/>
      </w:pPr>
      <w:r>
        <w:rPr>
          <w:bCs/>
          <w:b/>
        </w:rPr>
        <w:t xml:space="preserve">Digital Health Integration:</w:t>
      </w:r>
      <w:r>
        <w:t xml:space="preserve"> </w:t>
      </w:r>
      <w:r>
        <w:t xml:space="preserve">Telemedicine and AI-driven diagnostics will reshape how research is conducted. Researchers must adapt to digital platforms for patient engagement and data collection.</w:t>
      </w:r>
    </w:p>
    <w:p>
      <w:pPr>
        <w:numPr>
          <w:ilvl w:val="0"/>
          <w:numId w:val="1007"/>
        </w:numPr>
        <w:pStyle w:val="Compact"/>
      </w:pPr>
      <w:r>
        <w:rPr>
          <w:bCs/>
          <w:b/>
        </w:rPr>
        <w:t xml:space="preserve">Sustainability:</w:t>
      </w:r>
      <w:r>
        <w:t xml:space="preserve"> </w:t>
      </w:r>
      <w:r>
        <w:t xml:space="preserve">Green research practices are emerging. Reducing the carbon footprint of clinical trials and laboratory operations is becoming a priority in Thailand Bangkok’s vision for sustainable healthcare.</w:t>
      </w:r>
    </w:p>
    <w:p>
      <w:pPr>
        <w:numPr>
          <w:ilvl w:val="0"/>
          <w:numId w:val="1007"/>
        </w:numPr>
        <w:pStyle w:val="Compact"/>
      </w:pPr>
      <w:r>
        <w:rPr>
          <w:bCs/>
          <w:b/>
        </w:rPr>
        <w:t xml:space="preserve">Global Leadership:</w:t>
      </w:r>
      <w:r>
        <w:t xml:space="preserve"> </w:t>
      </w:r>
      <w:r>
        <w:t xml:space="preserve">By addressing regional health challenges, researchers from Thailand Bangkok can contribute solutions applicable to other tropical and developing regions worldwide.</w:t>
      </w:r>
    </w:p>
    <w:p>
      <w:pPr>
        <w:pStyle w:val="FirstParagraph"/>
      </w:pPr>
      <w:r>
        <w:rPr>
          <w:bCs/>
          <w:b/>
        </w:rPr>
        <w:t xml:space="preserve">Conclusion:</w:t>
      </w:r>
      <w:r>
        <w:t xml:space="preserve"> </w:t>
      </w:r>
      <w:r>
        <w:t xml:space="preserve">The role of the Medical Researcher is pivotal in sustaining Thailand Bangkok’s position as a global healthcare leader. Through rigorous science, ethical practice, and collaborative spirit, we can improve health outcomes for millions.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Medical Researcher in Thailand Bangkok</dc:title>
  <dc:creator/>
  <dc:language>en</dc:language>
  <cp:keywords/>
  <dcterms:created xsi:type="dcterms:W3CDTF">2026-07-29T20:52:49Z</dcterms:created>
  <dcterms:modified xsi:type="dcterms:W3CDTF">2026-07-29T20:52:49Z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