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Melbourne,</w:t>
      </w:r>
      <w:r>
        <w:t xml:space="preserve"> </w:t>
      </w:r>
      <w:r>
        <w:t xml:space="preserve">Australia</w:t>
      </w:r>
    </w:p>
    <w:bookmarkStart w:id="32" w:name="Xeb5d8359823e976c18d9fae16d7777398396e76"/>
    <w:p>
      <w:pPr>
        <w:pStyle w:val="Heading1"/>
      </w:pPr>
      <w:r>
        <w:t xml:space="preserve">Seminar Presentation Slides: The Role of the Midwife in Melbourne, Australia</w:t>
      </w:r>
    </w:p>
    <w:p>
      <w:pPr>
        <w:pStyle w:val="FirstParagraph"/>
      </w:pPr>
      <w:r>
        <w:t xml:space="preserve">Introduction to the Seminar and Contextual Background</w:t>
      </w:r>
    </w:p>
    <w:p>
      <w:pPr>
        <w:pStyle w:val="BodyText"/>
      </w:pPr>
      <w:r>
        <w:t xml:space="preserve">Welcome to this comprehensive seminar presentation dedicated to exploring the critical role of the midwife within the specific healthcare landscape of Australia, with a focused case study on Melbourne. In today's rapidly evolving healthcare sector, understanding the nuances of maternal health services is paramount. This document serves as a textual representation of our seminar slides, designed to provide an in-depth analysis that honors both 'Seminar Presentation Slides' and the specific professional identity of 'Midwife'. Furthermore, by grounding this discussion in 'Australia Melbourne', we acknowledge the unique socio-demographic and systemic factors that shape perinatal care in one of Australia's most progressive cities. The purpose of this seminar is to illuminate how midwives serve as pillars of community health, advocating for safety, autonomy, and holistic well-being for mothers and infants alike.</w:t>
      </w:r>
    </w:p>
    <w:bookmarkStart w:id="20" w:name="understanding-the-scope"/>
    <w:p>
      <w:pPr>
        <w:pStyle w:val="Heading2"/>
      </w:pPr>
      <w:r>
        <w:t xml:space="preserve">Understanding the Scope</w:t>
      </w:r>
    </w:p>
    <w:p>
      <w:pPr>
        <w:pStyle w:val="FirstParagraph"/>
      </w:pPr>
      <w:r>
        <w:t xml:space="preserve">Melbourne stands out not only as a cultural hub but also as a leader in public health innovation. The midwife here operates within a robust framework that blends public hospital services with private practice opportunities. This dual system requires midwives to be versatile, culturally competent, and highly skilled in both emergency obstetric care and routine physiological birth support.</w:t>
      </w:r>
    </w:p>
    <w:bookmarkEnd w:id="20"/>
    <w:p>
      <w:pPr>
        <w:pStyle w:val="BodyText"/>
      </w:pPr>
      <w:r>
        <w:t xml:space="preserve">Regulatory Frameworks and Professional Standards</w:t>
      </w:r>
    </w:p>
    <w:p>
      <w:pPr>
        <w:pStyle w:val="BodyText"/>
      </w:pPr>
      <w:r>
        <w:t xml:space="preserve">To understand the midwife's role, one must first understand the regulatory environment. In Australia, all midwives are regulated by the Nursing and Midwifery Board of Australia (NMBA). This regulation ensures that every 'Midwife' practicing in Melbourne adheres to strict standards of practice and professional conduct. For our seminar participants, it is crucial to recognize that these standards are not merely bureaucratic hurdles but essential safeguards for patient safety.</w:t>
      </w:r>
    </w:p>
    <w:bookmarkStart w:id="21" w:name="maintenance-of-standards"/>
    <w:p>
      <w:pPr>
        <w:pStyle w:val="Heading2"/>
      </w:pPr>
      <w:r>
        <w:t xml:space="preserve">Maintenance of Standards</w:t>
      </w:r>
    </w:p>
    <w:p>
      <w:pPr>
        <w:numPr>
          <w:ilvl w:val="0"/>
          <w:numId w:val="1001"/>
        </w:numPr>
        <w:pStyle w:val="Compact"/>
      </w:pPr>
      <w:r>
        <w:rPr>
          <w:bCs/>
          <w:b/>
        </w:rPr>
        <w:t xml:space="preserve">AHPRA Registration:</w:t>
      </w:r>
      <w:r>
        <w:t xml:space="preserve"> </w:t>
      </w:r>
      <w:r>
        <w:t xml:space="preserve">All midwives must be registered with the Australian Health Practitioner Regulation Agency (AHPRA). This ensures continuous professional development and adherence to ethical guidelines.</w:t>
      </w:r>
    </w:p>
    <w:p>
      <w:pPr>
        <w:numPr>
          <w:ilvl w:val="0"/>
          <w:numId w:val="1001"/>
        </w:numPr>
        <w:pStyle w:val="Compact"/>
      </w:pPr>
      <w:r>
        <w:rPr>
          <w:bCs/>
          <w:b/>
        </w:rPr>
        <w:t xml:space="preserve">NMBA Standards:</w:t>
      </w:r>
      <w:r>
        <w:t xml:space="preserve"> </w:t>
      </w:r>
      <w:r>
        <w:t xml:space="preserve">These include practicing in partnership with women, providing safe care, maintaining knowledge, contributing to quality improvement, and engaging in reflective practice.</w:t>
      </w:r>
    </w:p>
    <w:p>
      <w:pPr>
        <w:numPr>
          <w:ilvl w:val="0"/>
          <w:numId w:val="1001"/>
        </w:numPr>
        <w:pStyle w:val="Compact"/>
      </w:pPr>
      <w:r>
        <w:rPr>
          <w:bCs/>
          <w:b/>
        </w:rPr>
        <w:t xml:space="preserve">Melbourne-Specific Protocols:</w:t>
      </w:r>
      <w:r>
        <w:t xml:space="preserve"> </w:t>
      </w:r>
      <w:r>
        <w:t xml:space="preserve">Local health networks in Melbourne often have additional protocols regarding indigenous health outcomes and migrant community engagement.</w:t>
      </w:r>
    </w:p>
    <w:bookmarkEnd w:id="21"/>
    <w:p>
      <w:pPr>
        <w:pStyle w:val="FirstParagraph"/>
      </w:pPr>
      <w:r>
        <w:t xml:space="preserve">The Scope of Practice: Beyond Clinical Skills</w:t>
      </w:r>
    </w:p>
    <w:p>
      <w:pPr>
        <w:pStyle w:val="BodyText"/>
      </w:pPr>
      <w:r>
        <w:t xml:space="preserve">The role of a 'Midwife' in Melbourne extends far beyond the delivery room. It encompasses a continuum of care that includes antenatal, intrapartum, postnatal, and newborn care. In our seminar presentation slides section on scope of practice, we emphasize that midwives are primary healthcare providers for normal pregnancy and birth.</w:t>
      </w:r>
    </w:p>
    <w:bookmarkStart w:id="22" w:name="prenatal-education"/>
    <w:p>
      <w:pPr>
        <w:pStyle w:val="Heading2"/>
      </w:pPr>
      <w:r>
        <w:t xml:space="preserve">Prenatal Education</w:t>
      </w:r>
    </w:p>
    <w:p>
      <w:pPr>
        <w:pStyle w:val="FirstParagraph"/>
      </w:pPr>
      <w:r>
        <w:t xml:space="preserve">Melbourne's midwives play a pivotal role in education. They provide comprehensive guidance on nutrition, exercise, mental health preparation, and birth planning. Given the diverse population of Melbourne—from recent immigrants to established families—midwives must be adept at cross-cultural communication and providing inclusive care that respects diverse beliefs about childbirth.</w:t>
      </w:r>
    </w:p>
    <w:bookmarkEnd w:id="22"/>
    <w:bookmarkStart w:id="23" w:name="intrapartum-support"/>
    <w:p>
      <w:pPr>
        <w:pStyle w:val="Heading2"/>
      </w:pPr>
      <w:r>
        <w:t xml:space="preserve">Intrapartum Support</w:t>
      </w:r>
    </w:p>
    <w:p>
      <w:pPr>
        <w:pStyle w:val="FirstParagraph"/>
      </w:pPr>
      <w:r>
        <w:t xml:space="preserve">During labor, midwives offer continuous emotional and physical support. This is particularly important in the context of reducing unnecessary medical interventions. Melbourne has seen a rise in consumer-directed birth choices, such as water births and home births, facilitated by community midwives who work collaboratively with obstetricians when complications arise.</w:t>
      </w:r>
    </w:p>
    <w:bookmarkEnd w:id="23"/>
    <w:p>
      <w:pPr>
        <w:pStyle w:val="BodyText"/>
      </w:pPr>
      <w:r>
        <w:t xml:space="preserve">Mental Health Integration in Perinatal Care</w:t>
      </w:r>
    </w:p>
    <w:p>
      <w:pPr>
        <w:pStyle w:val="BodyText"/>
      </w:pPr>
      <w:r>
        <w:t xml:space="preserve">A significant portion of this seminar focuses on the integration of mental health into midwifery practice. In Australia, and specifically in Melbourne, there is a growing recognition of the link between maternal mental health and physical outcomes. Midwives are often the first point of contact for women experiencing postnatal depression or anxiety.</w:t>
      </w:r>
    </w:p>
    <w:bookmarkStart w:id="24" w:name="the-melbourne-model"/>
    <w:p>
      <w:pPr>
        <w:pStyle w:val="Heading2"/>
      </w:pPr>
      <w:r>
        <w:t xml:space="preserve">The Melbourne Model</w:t>
      </w:r>
    </w:p>
    <w:p>
      <w:pPr>
        <w:pStyle w:val="FirstParagraph"/>
      </w:pPr>
      <w:r>
        <w:t xml:space="preserve">Melbourne has pioneered integrated care models where midwives work closely with psychologists and psychiatrists. This collaborative approach ensures that mental health screening is routine rather than reactive. By addressing mental health early, midwives help prevent long-term issues for both mother and child, contributing to healthier family dynamics across the community.</w:t>
      </w:r>
    </w:p>
    <w:bookmarkEnd w:id="24"/>
    <w:bookmarkStart w:id="25" w:name="cultural-competence"/>
    <w:p>
      <w:pPr>
        <w:pStyle w:val="Heading2"/>
      </w:pPr>
      <w:r>
        <w:t xml:space="preserve">Cultural Competence</w:t>
      </w:r>
    </w:p>
    <w:p>
      <w:pPr>
        <w:pStyle w:val="FirstParagraph"/>
      </w:pPr>
      <w:r>
        <w:t xml:space="preserve">Melbourne’s diverse demographic means midwives must understand various cultural perspectives on birth and grief. This includes providing culturally safe care for Aboriginal and Torres Strait Islander peoples, acknowledging historical trauma, and working towards closing the health gap through respectful, partnership-based care.</w:t>
      </w:r>
    </w:p>
    <w:bookmarkEnd w:id="25"/>
    <w:p>
      <w:pPr>
        <w:pStyle w:val="BodyText"/>
      </w:pPr>
      <w:r>
        <w:t xml:space="preserve">Technology and Innovation in Melbourne Midwifery</w:t>
      </w:r>
    </w:p>
    <w:p>
      <w:pPr>
        <w:pStyle w:val="BodyText"/>
      </w:pPr>
      <w:r>
        <w:t xml:space="preserve">In our modern era, 'Seminar Presentation Slides' must reflect technological advancements. Melbourne is at the forefront of telehealth integration in midwifery. Post-pandemic, many routine antenatal visits are now conducted via video calls, increasing accessibility for women in regional areas surrounding Melbourne or those with mobility issues.</w:t>
      </w:r>
    </w:p>
    <w:bookmarkStart w:id="26" w:name="electronic-health-records"/>
    <w:p>
      <w:pPr>
        <w:pStyle w:val="Heading2"/>
      </w:pPr>
      <w:r>
        <w:t xml:space="preserve">Electronic Health Records</w:t>
      </w:r>
    </w:p>
    <w:p>
      <w:pPr>
        <w:pStyle w:val="FirstParagraph"/>
      </w:pPr>
      <w:r>
        <w:t xml:space="preserve">The use of shared electronic health records allows midwives in Melbourne to collaborate seamlessly with GPs, obstetricians, and pediatricians. This continuity of care reduces the risk of medical errors and ensures that every member of the healthcare team has access to up-to-date information about the mother’s health history.</w:t>
      </w:r>
    </w:p>
    <w:bookmarkEnd w:id="26"/>
    <w:bookmarkStart w:id="27" w:name="digital-tools-for-patients"/>
    <w:p>
      <w:pPr>
        <w:pStyle w:val="Heading2"/>
      </w:pPr>
      <w:r>
        <w:t xml:space="preserve">Digital Tools for Patients</w:t>
      </w:r>
    </w:p>
    <w:p>
      <w:pPr>
        <w:pStyle w:val="FirstParagraph"/>
      </w:pPr>
      <w:r>
        <w:t xml:space="preserve">Midwives often recommend digital tools for tracking fetal movement and contractions, empowering women with data-driven insights into their own bodies. This technological empowerment aligns with the midwifery philosophy of supporting informed decision-making.</w:t>
      </w:r>
    </w:p>
    <w:bookmarkEnd w:id="27"/>
    <w:p>
      <w:pPr>
        <w:pStyle w:val="BodyText"/>
      </w:pPr>
      <w:r>
        <w:t xml:space="preserve">Challenges and Future Directions</w:t>
      </w:r>
    </w:p>
    <w:p>
      <w:pPr>
        <w:pStyle w:val="BodyText"/>
      </w:pPr>
      <w:r>
        <w:t xml:space="preserve">No seminar would be complete without addressing challenges. The 'Midwife' profession in Melbourne faces shortages, particularly in rural-urban fringe areas. Burnout among midwives is a significant concern due to the high emotional and physical demands of the job.</w:t>
      </w:r>
    </w:p>
    <w:bookmarkStart w:id="28" w:name="workforce-sustainability"/>
    <w:p>
      <w:pPr>
        <w:pStyle w:val="Heading2"/>
      </w:pPr>
      <w:r>
        <w:t xml:space="preserve">Workforce Sustainability</w:t>
      </w:r>
    </w:p>
    <w:p>
      <w:pPr>
        <w:pStyle w:val="FirstParagraph"/>
      </w:pPr>
      <w:r>
        <w:t xml:space="preserve">To address this, there are ongoing initiatives to improve work-life balance, provide better staffing ratios in public hospitals, and offer robust support systems for mental well-being. These efforts are critical to retaining experienced midwives who mentor the next generation.</w:t>
      </w:r>
    </w:p>
    <w:bookmarkEnd w:id="28"/>
    <w:bookmarkStart w:id="29" w:name="clinical-autonomy"/>
    <w:p>
      <w:pPr>
        <w:pStyle w:val="Heading2"/>
      </w:pPr>
      <w:r>
        <w:t xml:space="preserve">Clinical Autonomy</w:t>
      </w:r>
    </w:p>
    <w:p>
      <w:pPr>
        <w:pStyle w:val="FirstParagraph"/>
      </w:pPr>
      <w:r>
        <w:t xml:space="preserve">Furthermore, advocating for clinical autonomy remains a priority. Midwives seek recognition as independent practitioners rather than extensions of the obstetric model. This shift is essential for delivering holistic, woman-centered care that defines the midwifery philosophy.</w:t>
      </w:r>
    </w:p>
    <w:bookmarkEnd w:id="29"/>
    <w:p>
      <w:pPr>
        <w:pStyle w:val="BodyText"/>
      </w:pPr>
      <w:r>
        <w:t xml:space="preserve">Conclusion and Key Takeaways</w:t>
      </w:r>
    </w:p>
    <w:p>
      <w:pPr>
        <w:pStyle w:val="BodyText"/>
      </w:pPr>
      <w:r>
        <w:t xml:space="preserve">In conclusion, this seminar has explored the multifaceted role of the 'Midwife' within the vibrant healthcare ecosystem of 'Australia Melbourne'. We have examined regulatory standards, clinical scopes, mental health integration, technological adoption, and future challenges.</w:t>
      </w:r>
    </w:p>
    <w:bookmarkStart w:id="30" w:name="the-future-is-female-centered"/>
    <w:p>
      <w:pPr>
        <w:pStyle w:val="Heading2"/>
      </w:pPr>
      <w:r>
        <w:t xml:space="preserve">The Future is Female-Centered</w:t>
      </w:r>
    </w:p>
    <w:p>
      <w:pPr>
        <w:pStyle w:val="FirstParagraph"/>
      </w:pPr>
      <w:r>
        <w:t xml:space="preserve">The trajectory for midwifery in Melbourne is toward greater autonomy and holistic care. As we look forward, it is imperative that policymakers support midwife-led services. These services have been proven to improve outcomes for low-risk pregnancies while providing a more satisfying experience for women.</w:t>
      </w:r>
    </w:p>
    <w:bookmarkEnd w:id="30"/>
    <w:bookmarkStart w:id="31" w:name="call-to-action"/>
    <w:p>
      <w:pPr>
        <w:pStyle w:val="Heading2"/>
      </w:pPr>
      <w:r>
        <w:t xml:space="preserve">Call to Action</w:t>
      </w:r>
    </w:p>
    <w:p>
      <w:pPr>
        <w:pStyle w:val="FirstParagraph"/>
      </w:pPr>
      <w:r>
        <w:t xml:space="preserve">We encourage all healthcare professionals involved in this seminar presentation slides discussion to advocate for policies that strengthen midwifery roles. By doing so, we contribute to a healthier future for families across Melbourne and beyond. Thank you for your attention and commitment to advancing maternal health.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Midwife in Melbourne, Australia</dc:title>
  <dc:creator/>
  <dc:language>en</dc:language>
  <cp:keywords/>
  <dcterms:created xsi:type="dcterms:W3CDTF">2026-07-29T13:23:58Z</dcterms:created>
  <dcterms:modified xsi:type="dcterms:W3CDTF">2026-07-29T13:23:58Z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