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Israel,</w:t>
      </w:r>
      <w:r>
        <w:t xml:space="preserve"> </w:t>
      </w:r>
      <w:r>
        <w:t xml:space="preserve">Tel</w:t>
      </w:r>
      <w:r>
        <w:t xml:space="preserve"> </w:t>
      </w:r>
      <w:r>
        <w:t xml:space="preserve">Aviv</w:t>
      </w:r>
    </w:p>
    <w:bookmarkStart w:id="29" w:name="Xd07ba86f6945c73e5e2ee49b6f0a3fe1d056002"/>
    <w:p>
      <w:pPr>
        <w:pStyle w:val="Heading1"/>
      </w:pPr>
      <w:r>
        <w:t xml:space="preserve">Seminar Presentation Slides: The Evolving Role of the Midwife in Israel, Tel Aviv</w:t>
      </w:r>
    </w:p>
    <w:bookmarkStart w:id="20" w:name="X58a4cdc72ac4b22aa71caa921bebd3dc71515db"/>
    <w:p>
      <w:pPr>
        <w:pStyle w:val="Heading2"/>
      </w:pPr>
      <w:r>
        <w:t xml:space="preserve">Title Slide: Navigating Modern Maternal Care</w:t>
      </w:r>
    </w:p>
    <w:p>
      <w:pPr>
        <w:pStyle w:val="FirstParagraph"/>
      </w:pPr>
      <w:r>
        <w:rPr>
          <w:bCs/>
          <w:b/>
        </w:rPr>
        <w:t xml:space="preserve">Seminar Presentation Slides on Midwifery Practice</w:t>
      </w:r>
    </w:p>
    <w:p>
      <w:pPr>
        <w:pStyle w:val="BodyText"/>
      </w:pPr>
      <w:r>
        <w:rPr>
          <w:bCs/>
          <w:b/>
        </w:rPr>
        <w:t xml:space="preserve">Location:</w:t>
      </w:r>
      <w:r>
        <w:t xml:space="preserve"> </w:t>
      </w:r>
      <w:r>
        <w:t xml:space="preserve">Tel Aviv, Israel</w:t>
      </w:r>
      <w:r>
        <w:br/>
      </w:r>
      <w:r>
        <w:rPr>
          <w:iCs/>
          <w:i/>
        </w:rPr>
        <w:t xml:space="preserve">Focusing on the intersection of traditional values, high-tech healthcare systems, and community-based care.</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slides overview. Today we delve into the critical role of the midwife within the unique healthcare ecosystem of Israel, with a specific focus on Tel Aviv.</w:t>
      </w:r>
    </w:p>
    <w:p>
      <w:pPr>
        <w:pStyle w:val="BodyText"/>
      </w:pPr>
      <w:r>
        <w:t xml:space="preserve">Tel Aviv is not merely a geographic location; it is a melting pot of cultures, religions, and socioeconomic statuses. The modern midwife in this city must be more than just a clinical practitioner; she must be a cultural broker, an advocate for patient rights, and a specialist in high-risk pregnancy management within the world’s most advanced medical infrastructure.</w:t>
      </w:r>
    </w:p>
    <w:p>
      <w:pPr>
        <w:pStyle w:val="BodyText"/>
      </w:pPr>
      <w:r>
        <w:t xml:space="preserve">This document outlines the multifaceted responsibilities of the Midwife today, addressing how these professionals adapt to the demands of Israel’s national health system while maintaining personal connections with clients in Tel Aviv.</w:t>
      </w:r>
    </w:p>
    <w:bookmarkEnd w:id="21"/>
    <w:bookmarkStart w:id="22" w:name="Xa2b450e87a0ccef85948dd9190385876581a07d"/>
    <w:p>
      <w:pPr>
        <w:pStyle w:val="Heading2"/>
      </w:pPr>
      <w:r>
        <w:t xml:space="preserve">The Unique Demographics of Tel Aviv and Maternal Health</w:t>
      </w:r>
    </w:p>
    <w:p>
      <w:pPr>
        <w:pStyle w:val="FirstParagraph"/>
      </w:pPr>
      <w:r>
        <w:t xml:space="preserve">Tel Aviv represents a microcosm of Israeli society. The Midwife here interacts with a diverse clientele that includes:</w:t>
      </w:r>
    </w:p>
    <w:p>
      <w:pPr>
        <w:numPr>
          <w:ilvl w:val="0"/>
          <w:numId w:val="1001"/>
        </w:numPr>
        <w:pStyle w:val="Compact"/>
      </w:pPr>
      <w:r>
        <w:rPr>
          <w:bCs/>
          <w:b/>
        </w:rPr>
        <w:t xml:space="preserve">Native Israelis:</w:t>
      </w:r>
      <w:r>
        <w:t xml:space="preserve"> </w:t>
      </w:r>
      <w:r>
        <w:t xml:space="preserve">Navigating secular vs. religious expectations regarding birth rituals and family planning.</w:t>
      </w:r>
    </w:p>
    <w:p>
      <w:pPr>
        <w:numPr>
          <w:ilvl w:val="0"/>
          <w:numId w:val="1001"/>
        </w:numPr>
        <w:pStyle w:val="Compact"/>
      </w:pPr>
      <w:r>
        <w:rPr>
          <w:bCs/>
          <w:b/>
        </w:rPr>
        <w:t xml:space="preserve">New Immigrants (Olim):</w:t>
      </w:r>
      <w:r>
        <w:t xml:space="preserve"> </w:t>
      </w:r>
      <w:r>
        <w:t xml:space="preserve">Providing support for women from the former Soviet Union, Ethiopia, and Latin America who may have different cultural views on childbirth.</w:t>
      </w:r>
    </w:p>
    <w:p>
      <w:pPr>
        <w:numPr>
          <w:ilvl w:val="0"/>
          <w:numId w:val="1001"/>
        </w:numPr>
        <w:pStyle w:val="Compact"/>
      </w:pPr>
      <w:r>
        <w:rPr>
          <w:bCs/>
          <w:b/>
        </w:rPr>
        <w:t xml:space="preserve">The LGBTQ+ Community:</w:t>
      </w:r>
      <w:r>
        <w:t xml:space="preserve"> </w:t>
      </w:r>
      <w:r>
        <w:t xml:space="preserve">Tel Aviv is a global hub for gay rights. Midwives must be inclusive providers of care for surrogacy arrangements and home births within same-sex couples.</w:t>
      </w:r>
    </w:p>
    <w:p>
      <w:pPr>
        <w:pStyle w:val="FirstParagraph"/>
      </w:pPr>
      <w:r>
        <w:t xml:space="preserve">Seminar Presentation Slides emphasize that cultural competency is not optional; it is the core competency required for effective practice in this metropolitan center.</w:t>
      </w:r>
    </w:p>
    <w:bookmarkEnd w:id="22"/>
    <w:bookmarkStart w:id="23" w:name="clinical-scope-and-high-tech-integration"/>
    <w:p>
      <w:pPr>
        <w:pStyle w:val="Heading2"/>
      </w:pPr>
      <w:r>
        <w:t xml:space="preserve">Clinical Scope and High-Tech Integration</w:t>
      </w:r>
    </w:p>
    <w:p>
      <w:pPr>
        <w:pStyle w:val="FirstParagraph"/>
      </w:pPr>
      <w:r>
        <w:t xml:space="preserve">In Israel, the role of the Midwife has expanded significantly. Unlike many other countries where midwives work solely in community settings or under strict physician supervision, Israeli Midwives often work closely with obstetricians in top-tier hospitals like Ichilov and Assuta.</w:t>
      </w:r>
    </w:p>
    <w:p>
      <w:pPr>
        <w:pStyle w:val="BodyText"/>
      </w:pPr>
      <w:r>
        <w:rPr>
          <w:bCs/>
          <w:b/>
        </w:rPr>
        <w:t xml:space="preserve">Key Responsibilities Include:</w:t>
      </w:r>
    </w:p>
    <w:p>
      <w:pPr>
        <w:numPr>
          <w:ilvl w:val="0"/>
          <w:numId w:val="1002"/>
        </w:numPr>
        <w:pStyle w:val="Compact"/>
      </w:pPr>
      <w:r>
        <w:rPr>
          <w:bCs/>
          <w:b/>
        </w:rPr>
        <w:t xml:space="preserve">Prenatal Care:</w:t>
      </w:r>
      <w:r>
        <w:t xml:space="preserve"> </w:t>
      </w:r>
      <w:r>
        <w:t xml:space="preserve">Utilizing advanced genetic screening technologies prevalent in Israel to detect hereditary conditions common in specific populations.</w:t>
      </w:r>
    </w:p>
    <w:p>
      <w:pPr>
        <w:numPr>
          <w:ilvl w:val="0"/>
          <w:numId w:val="1002"/>
        </w:numPr>
        <w:pStyle w:val="Compact"/>
      </w:pPr>
      <w:r>
        <w:t xml:space="preserve">Intrapartum Care: Maintaining physiological birth practices even within highly technological hospital environments. This involves "skin-to-skin" contact promotion and delayed cord clamping, resisting the pressure for immediate medical intervention unless necessary.</w:t>
      </w:r>
    </w:p>
    <w:p>
      <w:pPr>
        <w:numPr>
          <w:ilvl w:val="0"/>
          <w:numId w:val="1002"/>
        </w:numPr>
        <w:pStyle w:val="Compact"/>
      </w:pPr>
      <w:r>
        <w:rPr>
          <w:bCs/>
          <w:b/>
        </w:rPr>
        <w:t xml:space="preserve">Postpartum Support:</w:t>
      </w:r>
      <w:r>
        <w:t xml:space="preserve"> </w:t>
      </w:r>
      <w:r>
        <w:t xml:space="preserve">Monitoring for postpartum depression, a growing concern in high-pressure urban environments like Tel Aviv.</w:t>
      </w:r>
    </w:p>
    <w:bookmarkEnd w:id="23"/>
    <w:bookmarkStart w:id="24" w:name="Xe9f69d64a04fdf824cc3866b1378bc4c7cce172"/>
    <w:p>
      <w:pPr>
        <w:pStyle w:val="Heading2"/>
      </w:pPr>
      <w:r>
        <w:t xml:space="preserve">The Shift Towards Home Birth and Independent Midwifery</w:t>
      </w:r>
    </w:p>
    <w:p>
      <w:pPr>
        <w:pStyle w:val="FirstParagraph"/>
      </w:pPr>
      <w:r>
        <w:t xml:space="preserve">A significant trend in recent years is the rising demand for home births in Israel, particularly among younger demographics in Tel Aviv. While hospital births are the standard, there is a growing movement advocating for autonomy.</w:t>
      </w:r>
    </w:p>
    <w:p>
      <w:pPr>
        <w:pStyle w:val="BodyText"/>
      </w:pPr>
      <w:r>
        <w:t xml:space="preserve">Seminar Presentation Slides must highlight that independent Midwives play a crucial role here. They provide:</w:t>
      </w:r>
    </w:p>
    <w:p>
      <w:pPr>
        <w:numPr>
          <w:ilvl w:val="0"/>
          <w:numId w:val="1003"/>
        </w:numPr>
        <w:pStyle w:val="Compact"/>
      </w:pPr>
      <w:r>
        <w:rPr>
          <w:bCs/>
          <w:b/>
        </w:rPr>
        <w:t xml:space="preserve">Educational Workshops:</w:t>
      </w:r>
      <w:r>
        <w:t xml:space="preserve"> </w:t>
      </w:r>
      <w:r>
        <w:t xml:space="preserve">Preparation classes for expectant parents in Tel Aviv, focusing on pain management techniques and birth planning.</w:t>
      </w:r>
    </w:p>
    <w:p>
      <w:pPr>
        <w:numPr>
          <w:ilvl w:val="0"/>
          <w:numId w:val="1003"/>
        </w:numPr>
        <w:pStyle w:val="Compact"/>
      </w:pPr>
      <w:r>
        <w:rPr>
          <w:bCs/>
          <w:b/>
        </w:rPr>
        <w:t xml:space="preserve">Birthing Support:</w:t>
      </w:r>
      <w:r>
        <w:t xml:space="preserve"> </w:t>
      </w:r>
      <w:r>
        <w:t xml:space="preserve">Presence during labor at home or in birthing centers like those emerging in the Gush Dan area.</w:t>
      </w:r>
    </w:p>
    <w:p>
      <w:pPr>
        <w:numPr>
          <w:ilvl w:val="0"/>
          <w:numId w:val="1003"/>
        </w:numPr>
        <w:pStyle w:val="Compact"/>
      </w:pPr>
      <w:r>
        <w:t xml:space="preserve">Advocacy: Working within the legal framework of Israel to ensure that women’s choices are respected, while ensuring safety protocols are strictly adhered to.</w:t>
      </w:r>
    </w:p>
    <w:bookmarkEnd w:id="24"/>
    <w:bookmarkStart w:id="25" w:name="X235a193883b6c483f283e02d1f8a4e0bf7008c5"/>
    <w:p>
      <w:pPr>
        <w:pStyle w:val="Heading2"/>
      </w:pPr>
      <w:r>
        <w:t xml:space="preserve">Ethical Challenges and Patient Advocacy in Tel Aviv</w:t>
      </w:r>
    </w:p>
    <w:p>
      <w:pPr>
        <w:pStyle w:val="FirstParagraph"/>
      </w:pPr>
      <w:r>
        <w:t xml:space="preserve">The Midwife acts as the primary advocate for the birthing person. In Israel, where medical paternalism has historically been strong, this role is transformative.</w:t>
      </w:r>
    </w:p>
    <w:p>
      <w:pPr>
        <w:pStyle w:val="BodyText"/>
      </w:pPr>
      <w:r>
        <w:rPr>
          <w:bCs/>
          <w:b/>
        </w:rPr>
        <w:t xml:space="preserve">Common Scenarios:</w:t>
      </w:r>
    </w:p>
    <w:p>
      <w:pPr>
        <w:numPr>
          <w:ilvl w:val="0"/>
          <w:numId w:val="1004"/>
        </w:numPr>
        <w:pStyle w:val="Compact"/>
      </w:pPr>
      <w:r>
        <w:t xml:space="preserve">Navigating Religious Observance: In areas with mixed populations in Tel Aviv, Midwives must balance medical urgency with religious dietary and ritual laws during labor and delivery.</w:t>
      </w:r>
    </w:p>
    <w:p>
      <w:pPr>
        <w:numPr>
          <w:ilvl w:val="0"/>
          <w:numId w:val="1004"/>
        </w:numPr>
        <w:pStyle w:val="Compact"/>
      </w:pPr>
      <w:r>
        <w:t xml:space="preserve">Ethical Dilemmas in End-of-Life Care: If complications arise, the Midwife often serves as the bridge between the surgical team’s recommendations and the family’s values.</w:t>
      </w:r>
    </w:p>
    <w:p>
      <w:pPr>
        <w:numPr>
          <w:ilvl w:val="0"/>
          <w:numId w:val="1004"/>
        </w:numPr>
        <w:pStyle w:val="Compact"/>
      </w:pPr>
      <w:r>
        <w:t xml:space="preserve">Informed Consent: Ensuring that patients fully understand procedures such as episiotomies or cesarean sections. Seminar Presentation Slides stress that education is a continuous process for both provider and patient.</w:t>
      </w:r>
    </w:p>
    <w:bookmarkEnd w:id="25"/>
    <w:bookmarkStart w:id="26" w:name="mental-health-integration"/>
    <w:p>
      <w:pPr>
        <w:pStyle w:val="Heading2"/>
      </w:pPr>
      <w:r>
        <w:t xml:space="preserve">Mental Health Integration</w:t>
      </w:r>
    </w:p>
    <w:p>
      <w:pPr>
        <w:pStyle w:val="FirstParagraph"/>
      </w:pPr>
      <w:r>
        <w:t xml:space="preserve">Tel Aviv’s fast-paced lifestyle contributes to high levels of anxiety among expectant mothers. The modern Midwife is increasingly expected to possess skills in mental health first aid.</w:t>
      </w:r>
    </w:p>
    <w:p>
      <w:pPr>
        <w:numPr>
          <w:ilvl w:val="0"/>
          <w:numId w:val="1005"/>
        </w:numPr>
        <w:pStyle w:val="Compact"/>
      </w:pPr>
      <w:r>
        <w:t xml:space="preserve">Anxiety Reduction: Mindfulness and breathing techniques are taught during prenatal visits.</w:t>
      </w:r>
    </w:p>
    <w:p>
      <w:pPr>
        <w:numPr>
          <w:ilvl w:val="0"/>
          <w:numId w:val="1005"/>
        </w:numPr>
        <w:pStyle w:val="Compact"/>
      </w:pPr>
      <w:r>
        <w:t xml:space="preserve">Trauma-Informed Care: Recognizing signs of past trauma (PTSD) which may be prevalent in a society that has experienced recent conflicts, and adapting birthing plans to prevent re-traumatization.</w:t>
      </w:r>
    </w:p>
    <w:bookmarkEnd w:id="26"/>
    <w:bookmarkStart w:id="27" w:name="the-future-of-midwifery-in-israel"/>
    <w:p>
      <w:pPr>
        <w:pStyle w:val="Heading2"/>
      </w:pPr>
      <w:r>
        <w:t xml:space="preserve">The Future of Midwifery in Israel</w:t>
      </w:r>
    </w:p>
    <w:p>
      <w:pPr>
        <w:pStyle w:val="FirstParagraph"/>
      </w:pPr>
      <w:r>
        <w:t xml:space="preserve">Looking ahead, the profession is moving toward greater specialization and independence. Seminar Presentation Slides conclude by noting several future trends:</w:t>
      </w:r>
    </w:p>
    <w:p>
      <w:pPr>
        <w:numPr>
          <w:ilvl w:val="0"/>
          <w:numId w:val="1006"/>
        </w:numPr>
        <w:pStyle w:val="Compact"/>
      </w:pPr>
      <w:r>
        <w:t xml:space="preserve">LGBTQ+ Specific Training: Mandatory training for all Midwives to better serve the diverse family structures in Tel Aviv.</w:t>
      </w:r>
    </w:p>
    <w:p>
      <w:pPr>
        <w:numPr>
          <w:ilvl w:val="0"/>
          <w:numId w:val="1006"/>
        </w:numPr>
        <w:pStyle w:val="Compact"/>
      </w:pPr>
      <w:r>
        <w:t xml:space="preserve">Tel Aviv as a Model City: Potential for Tel Aviv to become a pilot city for integrated community birth centers, reducing hospital overcrowding and improving patient satisfaction scores.</w:t>
      </w:r>
    </w:p>
    <w:p>
      <w:pPr>
        <w:numPr>
          <w:ilvl w:val="0"/>
          <w:numId w:val="1006"/>
        </w:numPr>
        <w:pStyle w:val="Compact"/>
      </w:pPr>
      <w:r>
        <w:t xml:space="preserve">Technology Integration: The use of telemedicine for follow-up visits, allowing Midwives in Israel to reach women in peripheral areas while maintaining the high standard of care associated with the Tel Aviv medical network.</w:t>
      </w:r>
    </w:p>
    <w:bookmarkEnd w:id="27"/>
    <w:bookmarkStart w:id="28" w:name="conclusion-and-qa"/>
    <w:p>
      <w:pPr>
        <w:pStyle w:val="Heading2"/>
      </w:pPr>
      <w:r>
        <w:t xml:space="preserve">Conclusion and Q&amp;A</w:t>
      </w:r>
    </w:p>
    <w:p>
      <w:pPr>
        <w:pStyle w:val="FirstParagraph"/>
      </w:pPr>
      <w:r>
        <w:t xml:space="preserve">The role of the Midwife is indispensable in the healthcare landscape of Israel. In Tel Aviv, this role is complex, requiring a blend of high-level clinical skill, deep cultural sensitivity, and fierce advocacy for women’s rights.</w:t>
      </w:r>
    </w:p>
    <w:p>
      <w:pPr>
        <w:pStyle w:val="BodyText"/>
      </w:pPr>
      <w:r>
        <w:t xml:space="preserve">Seminar Presentation Slides have outlined that to serve effectively in this region, one must understand not just the biology of birth, but the sociology of the society in which it occurs. The future belongs to Midwives who can navigate these complexities with compassion and expertise.</w:t>
      </w:r>
    </w:p>
    <w:p>
      <w:pPr>
        <w:pStyle w:val="BodyText"/>
      </w:pPr>
      <w:r>
        <w:rPr>
          <w:bCs/>
          <w:b/>
        </w:rPr>
        <w:t xml:space="preserve">Thank you for your attention. The floor is now open for questions regarding specific protocols in Tel Aviv hospitals or independent practice regulations.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Midwife in Israel, Tel Aviv</dc:title>
  <dc:creator/>
  <cp:keywords/>
  <dcterms:created xsi:type="dcterms:W3CDTF">2026-07-29T16:25:08Z</dcterms:created>
  <dcterms:modified xsi:type="dcterms:W3CDTF">2026-07-29T16:25:08Z</dcterms:modified>
</cp:coreProperties>
</file>

<file path=docProps/custom.xml><?xml version="1.0" encoding="utf-8"?>
<Properties xmlns="http://schemas.openxmlformats.org/officeDocument/2006/custom-properties" xmlns:vt="http://schemas.openxmlformats.org/officeDocument/2006/docPropsVTypes"/>
</file>