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Midwife</w:t>
      </w:r>
      <w:r>
        <w:t xml:space="preserve"> </w:t>
      </w:r>
      <w:r>
        <w:t xml:space="preserve">in</w:t>
      </w:r>
      <w:r>
        <w:t xml:space="preserve"> </w:t>
      </w:r>
      <w:r>
        <w:t xml:space="preserve">Morocco</w:t>
      </w:r>
      <w:r>
        <w:t xml:space="preserve"> </w:t>
      </w:r>
      <w:r>
        <w:t xml:space="preserve">Casablanca</w:t>
      </w:r>
    </w:p>
    <w:bookmarkStart w:id="28" w:name="X0dd19e1677658e73a6952ec585478fbf5bcbcf8"/>
    <w:p>
      <w:pPr>
        <w:pStyle w:val="Heading1"/>
      </w:pPr>
      <w:r>
        <w:t xml:space="preserve">Seminar Presentation Slides: The Evolving Role of the Midwife in Morocco Casablanca</w:t>
      </w:r>
    </w:p>
    <w:bookmarkStart w:id="20" w:name="welcome-and-introduction"/>
    <w:p>
      <w:pPr>
        <w:pStyle w:val="Heading2"/>
      </w:pPr>
      <w:r>
        <w:t xml:space="preserve">Welcome and Introduction</w:t>
      </w:r>
    </w:p>
    <w:p>
      <w:pPr>
        <w:pStyle w:val="FirstParagraph"/>
      </w:pPr>
      <w:r>
        <w:rPr>
          <w:bCs/>
          <w:b/>
        </w:rPr>
        <w:t xml:space="preserve">Presentation Title:</w:t>
      </w:r>
      <w:r>
        <w:t xml:space="preserve"> </w:t>
      </w:r>
      <w:r>
        <w:t xml:space="preserve">Bridging Tradition and Modernity: The Critical Role of the Midwife in Morocco, specifically within the dynamic metropolis of Casablanca.</w:t>
      </w:r>
    </w:p>
    <w:p>
      <w:pPr>
        <w:pStyle w:val="BodyText"/>
      </w:pPr>
      <w:r>
        <w:rPr>
          <w:bCs/>
          <w:b/>
        </w:rPr>
        <w:t xml:space="preserve">Purpose:</w:t>
      </w:r>
      <w:r>
        <w:t xml:space="preserve"> </w:t>
      </w:r>
      <w:r>
        <w:t xml:space="preserve">This presentation aims to analyze the current landscape of maternity care in Casablanca, highlighting how the professionalization and expansion of the</w:t>
      </w:r>
      <w:r>
        <w:t xml:space="preserve"> </w:t>
      </w:r>
      <w:r>
        <w:t xml:space="preserve">Midwife</w:t>
      </w:r>
      <w:r>
        <w:t xml:space="preserve"> </w:t>
      </w:r>
      <w:r>
        <w:t xml:space="preserve">role are reshaping public health outcomes in one of Morocco’s most populous cities. As we navigate through this seminar, we will explore the historical context, current challenges, educational advancements for future</w:t>
      </w:r>
      <w:r>
        <w:t xml:space="preserve"> </w:t>
      </w:r>
      <w:r>
        <w:t xml:space="preserve">Midwife</w:t>
      </w:r>
      <w:r>
        <w:t xml:space="preserve">s, and the socio-cultural nuances unique to</w:t>
      </w:r>
      <w:r>
        <w:t xml:space="preserve"> </w:t>
      </w:r>
      <w:r>
        <w:rPr>
          <w:bCs/>
          <w:b/>
        </w:rPr>
        <w:t xml:space="preserve">Morocco Casablanca</w:t>
      </w:r>
      <w:r>
        <w:t xml:space="preserve">.</w:t>
      </w:r>
    </w:p>
    <w:bookmarkEnd w:id="20"/>
    <w:bookmarkStart w:id="21" w:name="Xece9e4b534fa325aa37dca6f89af4ed2e5de67e"/>
    <w:p>
      <w:pPr>
        <w:pStyle w:val="Heading2"/>
      </w:pPr>
      <w:r>
        <w:t xml:space="preserve">The Context of Casablanca: A Microcosm of Change</w:t>
      </w:r>
    </w:p>
    <w:p>
      <w:pPr>
        <w:pStyle w:val="FirstParagraph"/>
      </w:pPr>
      <w:r>
        <w:t xml:space="preserve">Casablanca is not just an economic hub; it is a demographic powerhouse. With a population exceeding four million people, the demand for healthcare services in this region is immense and growing. The urban density of</w:t>
      </w:r>
      <w:r>
        <w:t xml:space="preserve"> </w:t>
      </w:r>
      <w:r>
        <w:rPr>
          <w:bCs/>
          <w:b/>
        </w:rPr>
        <w:t xml:space="preserve">Morocco Casablanca</w:t>
      </w:r>
      <w:r>
        <w:t xml:space="preserve"> </w:t>
      </w:r>
      <w:r>
        <w:t xml:space="preserve">presents specific challenges that differ significantly from rural areas.</w:t>
      </w:r>
    </w:p>
    <w:p>
      <w:pPr>
        <w:pStyle w:val="BodyText"/>
      </w:pPr>
      <w:r>
        <w:t xml:space="preserve">In recent decades, the city has experienced rapid modernization. This has led to a shift in demographic patterns, including later ages for first-time mothers and a decrease in fertility rates compared to previous generations. However, these factors are juxtaposed against a persistent need for accessible maternal care across all socioeconomic strata. From the affluent neighborhoods of Maarif and Anfa to the dense urban centers like Hay Hassani and Sidi Bernoussi, the disparity in healthcare access remains a critical issue. This is where our focus on the</w:t>
      </w:r>
      <w:r>
        <w:t xml:space="preserve"> </w:t>
      </w:r>
      <w:r>
        <w:t xml:space="preserve">Midwife</w:t>
      </w:r>
      <w:r>
        <w:t xml:space="preserve"> </w:t>
      </w:r>
      <w:r>
        <w:t xml:space="preserve">becomes vital, as they serve as the primary point of contact for many women navigating these complex health landscapes.</w:t>
      </w:r>
    </w:p>
    <w:bookmarkEnd w:id="21"/>
    <w:bookmarkStart w:id="22" w:name="Xf161f72b1fe9df2a523fa88b9dd32b811d3133f"/>
    <w:p>
      <w:pPr>
        <w:pStyle w:val="Heading2"/>
      </w:pPr>
      <w:r>
        <w:t xml:space="preserve">The Evolution of the Midwife Profession in Morocco</w:t>
      </w:r>
    </w:p>
    <w:p>
      <w:pPr>
        <w:pStyle w:val="FirstParagraph"/>
      </w:pPr>
      <w:r>
        <w:t xml:space="preserve">To understand the present, we must acknowledge the past. Traditionally, childbirth in Morocco was overseen by traditional birth attendants or older female relatives. While these figures provided essential cultural and emotional support, their medical training was often limited. Over the last thirty years, the Moroccan government has made concerted efforts to professionalize maternity care.</w:t>
      </w:r>
    </w:p>
    <w:p>
      <w:pPr>
        <w:pStyle w:val="BodyText"/>
      </w:pPr>
      <w:r>
        <w:t xml:space="preserve">The role of the</w:t>
      </w:r>
      <w:r>
        <w:t xml:space="preserve"> </w:t>
      </w:r>
      <w:r>
        <w:t xml:space="preserve">Midwife</w:t>
      </w:r>
      <w:r>
        <w:t xml:space="preserve"> </w:t>
      </w:r>
      <w:r>
        <w:t xml:space="preserve">(Sage-Femme) has transitioned from a supplementary role to a central pillar of maternal health infrastructure. In</w:t>
      </w:r>
      <w:r>
        <w:t xml:space="preserve"> </w:t>
      </w:r>
      <w:r>
        <w:rPr>
          <w:bCs/>
          <w:b/>
        </w:rPr>
        <w:t xml:space="preserve">Morocco Casablanca</w:t>
      </w:r>
      <w:r>
        <w:t xml:space="preserve">, we see a blend of both public and private healthcare systems. In public hospitals such as Ibn Rochd or 20 Août, midwives work in high-pressure environments, managing high volumes of deliveries. Conversely, in the numerous private clinics dotting the city, midwives often provide more personalized care but face different economic pressures. This duality defines the modern experience of being a</w:t>
      </w:r>
      <w:r>
        <w:t xml:space="preserve"> </w:t>
      </w:r>
      <w:r>
        <w:t xml:space="preserve">Midwife</w:t>
      </w:r>
      <w:r>
        <w:t xml:space="preserve"> </w:t>
      </w:r>
      <w:r>
        <w:t xml:space="preserve">in this region.</w:t>
      </w:r>
    </w:p>
    <w:bookmarkEnd w:id="22"/>
    <w:bookmarkStart w:id="23" w:name="educational-pathways-and-standardization"/>
    <w:p>
      <w:pPr>
        <w:pStyle w:val="Heading2"/>
      </w:pPr>
      <w:r>
        <w:t xml:space="preserve">Educational Pathways and Standardization</w:t>
      </w:r>
    </w:p>
    <w:p>
      <w:pPr>
        <w:pStyle w:val="FirstParagraph"/>
      </w:pPr>
      <w:r>
        <w:t xml:space="preserve">A cornerstone of improving maternal health is rigorous education. The training for a</w:t>
      </w:r>
      <w:r>
        <w:t xml:space="preserve"> </w:t>
      </w:r>
      <w:r>
        <w:t xml:space="preserve">Midwife</w:t>
      </w:r>
      <w:r>
        <w:t xml:space="preserve"> </w:t>
      </w:r>
      <w:r>
        <w:t xml:space="preserve">in Morocco has undergone significant standardization. Universities in Casablanca, such as Hassan II University, have expanded their midwifery schools to meet the growing demand for qualified professionals.</w:t>
      </w:r>
    </w:p>
    <w:p>
      <w:pPr>
        <w:pStyle w:val="BodyText"/>
      </w:pPr>
      <w:r>
        <w:t xml:space="preserve">The curriculum now includes extensive clinical rotations, requiring students to gain hands-on experience in emergency obstetrics, neonatal resuscitation, and psychological support. This academic rigor ensures that every</w:t>
      </w:r>
      <w:r>
        <w:t xml:space="preserve"> </w:t>
      </w:r>
      <w:r>
        <w:t xml:space="preserve">Midwife</w:t>
      </w:r>
      <w:r>
        <w:t xml:space="preserve"> </w:t>
      </w:r>
      <w:r>
        <w:t xml:space="preserve">graduating from institutions in</w:t>
      </w:r>
      <w:r>
        <w:t xml:space="preserve"> </w:t>
      </w:r>
      <w:r>
        <w:rPr>
          <w:bCs/>
          <w:b/>
        </w:rPr>
        <w:t xml:space="preserve">Morocco Casablanca</w:t>
      </w:r>
      <w:r>
        <w:t xml:space="preserve"> </w:t>
      </w:r>
      <w:r>
        <w:t xml:space="preserve">possesses a robust theoretical foundation alongside practical skills. Furthermore, continuing education programs are increasingly emphasized to keep professionals updated on international best practices in maternal and newborn health.</w:t>
      </w:r>
    </w:p>
    <w:bookmarkEnd w:id="23"/>
    <w:bookmarkStart w:id="24" w:name="X8cb2d7799276708c39e5fc94ee5a10b9babf0f0"/>
    <w:p>
      <w:pPr>
        <w:pStyle w:val="Heading2"/>
      </w:pPr>
      <w:r>
        <w:t xml:space="preserve">Socio-Cultural Dynamics and Patient Communication</w:t>
      </w:r>
    </w:p>
    <w:p>
      <w:pPr>
        <w:pStyle w:val="FirstParagraph"/>
      </w:pPr>
      <w:r>
        <w:t xml:space="preserve">Culture plays a profound role in healthcare delivery. In Casablanca, family dynamics are central to decision-making processes regarding pregnancy and childbirth. A successful</w:t>
      </w:r>
      <w:r>
        <w:t xml:space="preserve"> </w:t>
      </w:r>
      <w:r>
        <w:t xml:space="preserve">Midwife</w:t>
      </w:r>
      <w:r>
        <w:t xml:space="preserve"> </w:t>
      </w:r>
      <w:r>
        <w:t xml:space="preserve">must possess not only medical expertise but also high emotional intelligence and cultural competence.</w:t>
      </w:r>
    </w:p>
    <w:p>
      <w:pPr>
        <w:pStyle w:val="BodyText"/>
      </w:pPr>
      <w:r>
        <w:t xml:space="preserve">Midwives often act as mediators between modern medical protocols and traditional family expectations. For instance, the involvement of grandmothers or husbands in the delivery room is common. The</w:t>
      </w:r>
      <w:r>
        <w:t xml:space="preserve"> </w:t>
      </w:r>
      <w:r>
        <w:t xml:space="preserve">Midwife</w:t>
      </w:r>
      <w:r>
        <w:t xml:space="preserve"> </w:t>
      </w:r>
      <w:r>
        <w:t xml:space="preserve">must navigate these relationships with respect while ensuring that medical safety is never compromised. Additionally, language barriers can exist; while Arabic and Berber are widely spoken, many educated families in Casablanca speak French or English. Multilingual capabilities are therefore a significant asset for a midwife operating in this cosmopolitan city.</w:t>
      </w:r>
    </w:p>
    <w:bookmarkEnd w:id="24"/>
    <w:bookmarkStart w:id="25" w:name="X808138a3fa9a0587fe89f926f876d2158572a8e"/>
    <w:p>
      <w:pPr>
        <w:pStyle w:val="Heading2"/>
      </w:pPr>
      <w:r>
        <w:t xml:space="preserve">Challenges Facing Midwives in Urban Centers</w:t>
      </w:r>
    </w:p>
    <w:p>
      <w:pPr>
        <w:pStyle w:val="FirstParagraph"/>
      </w:pPr>
      <w:r>
        <w:t xml:space="preserve">Despite advancements, the role of the</w:t>
      </w:r>
      <w:r>
        <w:t xml:space="preserve"> </w:t>
      </w:r>
      <w:r>
        <w:t xml:space="preserve">Midwife</w:t>
      </w:r>
      <w:r>
        <w:t xml:space="preserve"> </w:t>
      </w:r>
      <w:r>
        <w:t xml:space="preserve">in Casablanca is fraught with challenges. One major issue is workload and burnout. Public hospitals are frequently understaffed, leading to long shifts and high stress levels for midwives. This can impact the quality of care and midwife well-being.</w:t>
      </w:r>
    </w:p>
    <w:p>
      <w:pPr>
        <w:pStyle w:val="BodyText"/>
      </w:pPr>
      <w:r>
        <w:t xml:space="preserve">Another challenge is the fragmentation of care between primary health centers (Centre de Santé) and major hospital maternity wards. Poor referral systems can lead to delays in emergency obstetric care. Furthermore, there is a persistent gap in public awareness regarding the importance of early prenatal visits led by midwives. Many women only seek professional help during active labor, missing out on crucial antenatal screening that a proactive</w:t>
      </w:r>
      <w:r>
        <w:t xml:space="preserve"> </w:t>
      </w:r>
      <w:r>
        <w:t xml:space="preserve">Midwife</w:t>
      </w:r>
      <w:r>
        <w:t xml:space="preserve"> </w:t>
      </w:r>
      <w:r>
        <w:t xml:space="preserve">could provide.</w:t>
      </w:r>
    </w:p>
    <w:bookmarkEnd w:id="25"/>
    <w:bookmarkStart w:id="26" w:name="Xa8704a244c2eb88fd46a93cfa4463f3b64aadf5"/>
    <w:p>
      <w:pPr>
        <w:pStyle w:val="Heading2"/>
      </w:pPr>
      <w:r>
        <w:t xml:space="preserve">The Future: Expansion of Roles and Community Health</w:t>
      </w:r>
    </w:p>
    <w:p>
      <w:pPr>
        <w:pStyle w:val="FirstParagraph"/>
      </w:pPr>
      <w:r>
        <w:t xml:space="preserve">The future of maternal health in Casablanca lies in expanding the scope of practice for midwives. We are seeing a push towards community-based midwifery, where midwives work closer to patients in their neighborhoods rather than just within hospital walls. This model is particularly effective for reaching underserved populations in the sprawling outskirts of</w:t>
      </w:r>
      <w:r>
        <w:t xml:space="preserve"> </w:t>
      </w:r>
      <w:r>
        <w:rPr>
          <w:bCs/>
          <w:b/>
        </w:rPr>
        <w:t xml:space="preserve">Morocco Casablanca</w:t>
      </w:r>
      <w:r>
        <w:t xml:space="preserve">.</w:t>
      </w:r>
    </w:p>
    <w:p>
      <w:pPr>
        <w:pStyle w:val="BodyText"/>
      </w:pPr>
      <w:r>
        <w:t xml:space="preserve">Moreover, there is a growing recognition of the need for midwives to take leadership roles in policy-making and health education. By empowering midwives to lead prenatal classes, breastfeeding support groups, and postnatal home visits, we can create a more holistic care network. The goal is to transform the</w:t>
      </w:r>
      <w:r>
        <w:t xml:space="preserve"> </w:t>
      </w:r>
      <w:r>
        <w:t xml:space="preserve">Midwife</w:t>
      </w:r>
      <w:r>
        <w:t xml:space="preserve"> </w:t>
      </w:r>
      <w:r>
        <w:t xml:space="preserve">from a technician of birth into a comprehensive healthcare partner for women throughout their reproductive lives.</w:t>
      </w:r>
    </w:p>
    <w:bookmarkEnd w:id="26"/>
    <w:bookmarkStart w:id="27" w:name="conclusion-and-call-to-action"/>
    <w:p>
      <w:pPr>
        <w:pStyle w:val="Heading2"/>
      </w:pPr>
      <w:r>
        <w:t xml:space="preserve">Conclusion and Call to Action</w:t>
      </w:r>
    </w:p>
    <w:p>
      <w:pPr>
        <w:pStyle w:val="FirstParagraph"/>
      </w:pPr>
      <w:r>
        <w:t xml:space="preserve">In conclusion, the midwife is indispensable to the healthcare fabric of Casablanca. As Morocco continues its journey towards modernization, the integration of professionalized, culturally competent midwifery care is essential for reducing maternal and neonatal mortality rates.</w:t>
      </w:r>
    </w:p>
    <w:p>
      <w:pPr>
        <w:pStyle w:val="BodyText"/>
      </w:pPr>
      <w:r>
        <w:t xml:space="preserve">We call upon policymakers to invest in better working conditions for midwives, expand educational facilities in</w:t>
      </w:r>
      <w:r>
        <w:t xml:space="preserve"> </w:t>
      </w:r>
      <w:r>
        <w:rPr>
          <w:bCs/>
          <w:b/>
        </w:rPr>
        <w:t xml:space="preserve">Morocco Casablanca</w:t>
      </w:r>
      <w:r>
        <w:t xml:space="preserve">, and promote public campaigns that highlight the value of midwife-led care. By supporting the</w:t>
      </w:r>
      <w:r>
        <w:t xml:space="preserve"> </w:t>
      </w:r>
      <w:r>
        <w:t xml:space="preserve">Midwife</w:t>
      </w:r>
      <w:r>
        <w:t xml:space="preserve">, we support the health of families, which is the foundation of a thriving society. Thank you.</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Midwife in Morocco Casablanca</dc:title>
  <dc:creator/>
  <dc:language>en</dc:language>
  <cp:keywords/>
  <dcterms:created xsi:type="dcterms:W3CDTF">2026-07-29T02:06:07Z</dcterms:created>
  <dcterms:modified xsi:type="dcterms:W3CDTF">2026-07-29T02:06:07Z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