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Midwife</w:t>
      </w:r>
      <w:r>
        <w:t xml:space="preserve"> </w:t>
      </w:r>
      <w:r>
        <w:t xml:space="preserve">in</w:t>
      </w:r>
      <w:r>
        <w:t xml:space="preserve"> </w:t>
      </w:r>
      <w:r>
        <w:t xml:space="preserve">Nigeria</w:t>
      </w:r>
      <w:r>
        <w:t xml:space="preserve"> </w:t>
      </w:r>
      <w:r>
        <w:t xml:space="preserve">Abuja</w:t>
      </w:r>
    </w:p>
    <w:bookmarkStart w:id="20" w:name="X8bdce2f897d4b7e9a3f4d3b5a8ffeb2278bdb4c"/>
    <w:p>
      <w:pPr>
        <w:pStyle w:val="Heading1"/>
      </w:pPr>
      <w:r>
        <w:t xml:space="preserve">Seminar Presentation Slides: Empowering the Midwife in Nigeria Abuja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 |</w:t>
      </w:r>
      <w:r>
        <w:t xml:space="preserve"> </w:t>
      </w:r>
      <w:r>
        <w:rPr>
          <w:bCs/>
          <w:b/>
        </w:rPr>
        <w:t xml:space="preserve">Venue:</w:t>
      </w:r>
      <w:r>
        <w:t xml:space="preserve">National Hospital Complex, Abuja |</w:t>
      </w:r>
      <w:r>
        <w:br/>
      </w:r>
      <w:r>
        <w:rPr>
          <w:bCs/>
          <w:b/>
        </w:rPr>
        <w:t xml:space="preserve">Target Audience:</w:t>
      </w:r>
      <w:r>
        <w:t xml:space="preserve"> </w:t>
      </w:r>
      <w:r>
        <w:t xml:space="preserve">Healthcare Policymakers, Nursing and Midwifery Council of Nigeria (NMCN) Representatives, NGO Partners &amp; Clinical Practitioners.</w:t>
      </w:r>
    </w:p>
    <w:bookmarkEnd w:id="20"/>
    <w:bookmarkStart w:id="21" w:name="Xcad844ae0d3d25e73f304584ccdd39ccade1f44"/>
    <w:p>
      <w:pPr>
        <w:pStyle w:val="Heading2"/>
      </w:pPr>
      <w:r>
        <w:t xml:space="preserve">Slide 1: Introduction &amp; Contextual Framework</w:t>
      </w:r>
    </w:p>
    <w:p>
      <w:pPr>
        <w:pStyle w:val="FirstParagraph"/>
      </w:pPr>
      <w:r>
        <w:t xml:space="preserve">Seminar Presentation Slides Overview:</w:t>
      </w:r>
      <w:r>
        <w:t xml:space="preserve"> </w:t>
      </w:r>
      <w:r>
        <w:t xml:space="preserve">This presentation outlines the critical role of the midwife in improving maternal and neonatal outcomes within Nigeria Abuja. As the capital city, Nigeria Abuja serves as a microcosm for national health trends, blending urban sophistication with persistent challenges typical of broader Nigerian healthcare systems.</w:t>
      </w:r>
    </w:p>
    <w:p>
      <w:pPr>
        <w:pStyle w:val="BodyText"/>
      </w:pPr>
      <w:r>
        <w:t xml:space="preserve">The primary objective is to advocate for enhanced support structures, continuous professional development, and policy alignment that recognizes the midwife as a central pillar in achieving Sustainable Development Goal 3 (Good Health and Well-being).</w:t>
      </w:r>
    </w:p>
    <w:bookmarkEnd w:id="21"/>
    <w:bookmarkStart w:id="22" w:name="Xc1d67455a4037253c47202f2c8af7dc6abf0741"/>
    <w:p>
      <w:pPr>
        <w:pStyle w:val="Heading2"/>
      </w:pPr>
      <w:r>
        <w:t xml:space="preserve">Slide 2: The Current Landscape of Maternal Health in Nigeria Abuja</w:t>
      </w:r>
    </w:p>
    <w:p>
      <w:pPr>
        <w:pStyle w:val="FirstParagraph"/>
      </w:pPr>
      <w:r>
        <w:t xml:space="preserve">Nigeria Abuja faces a unique dichotomy. On one hand, it hosts top-tier federal institutions like the National Hospital and University Teaching Hospital. On the other, surrounding communities in the Federal Capital Territory (FCT) struggle with accessibility and resource allocation.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Burden:</w:t>
      </w:r>
      <w:r>
        <w:t xml:space="preserve"> </w:t>
      </w:r>
      <w:r>
        <w:t xml:space="preserve">Nigeria accounts for a significant percentage of global maternal deaths. Even within Nigeria Abuja, disparities exist between private elite care and public sector provision.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Gap:</w:t>
      </w:r>
      <w:r>
        <w:t xml:space="preserve"> </w:t>
      </w:r>
      <w:r>
        <w:t xml:space="preserve">There is a high demand for skilled birth attendance. While doctors are often prioritized in policy discussions, the midwife remains the constant presence during childbirth, making their role indispensable yet frequently under-resourced.</w:t>
      </w:r>
    </w:p>
    <w:bookmarkEnd w:id="22"/>
    <w:bookmarkStart w:id="23" w:name="Xe7a4bd175f0b21e83526e046b8fb7c2dc1ebb19"/>
    <w:p>
      <w:pPr>
        <w:pStyle w:val="Heading2"/>
      </w:pPr>
      <w:r>
        <w:t xml:space="preserve">Slide 3: Defining the Modern Midwife’s Role in Nigeria Abuja</w:t>
      </w:r>
    </w:p>
    <w:p>
      <w:pPr>
        <w:pStyle w:val="FirstParagraph"/>
      </w:pPr>
      <w:r>
        <w:t xml:space="preserve">The definition of a midwife in this context extends far beyond delivery assistance. In Nigeria Abuja, the midwife acts as: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Clinical Expert:</w:t>
      </w:r>
      <w:r>
        <w:t xml:space="preserve"> </w:t>
      </w:r>
      <w:r>
        <w:t xml:space="preserve">Providing essential care before, during, and after birth (antenatal, intrapartum, postnatal).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Counselor &amp; Educator:</w:t>
      </w:r>
      <w:r>
        <w:t xml:space="preserve"> </w:t>
      </w:r>
      <w:r>
        <w:t xml:space="preserve">Guiding families on nutrition, hygiene, family planning,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Navigators:</w:t>
      </w:r>
    </w:p>
    <w:bookmarkEnd w:id="23"/>
    <w:bookmarkStart w:id="24" w:name="X91ed50920d868843895fa700230de8bfba1f7e3"/>
    <w:p>
      <w:pPr>
        <w:pStyle w:val="Heading2"/>
      </w:pPr>
      <w:r>
        <w:t xml:space="preserve">Slide 4: Challenges Facing Midwives in Nigeria Abuja</w:t>
      </w:r>
    </w:p>
    <w:p>
      <w:pPr>
        <w:pStyle w:val="FirstParagraph"/>
      </w:pPr>
      <w:r>
        <w:t xml:space="preserve">Despite the high status of being a healthcare professional, midwives in Nigeria Abuja face systemic hurdles: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Workforce Shortages: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Inadequate Infrastructure:</w:t>
      </w:r>
    </w:p>
    <w:p>
      <w:pPr>
        <w:numPr>
          <w:ilvl w:val="0"/>
          <w:numId w:val="1003"/>
        </w:numPr>
        <w:pStyle w:val="Compact"/>
      </w:pPr>
      <w:r>
        <w:rPr>
          <w:iCs/>
          <w:i/>
        </w:rPr>
        <w:t xml:space="preserve">Security &amp; Safety: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Continuous Professional Development:</w:t>
      </w:r>
    </w:p>
    <w:bookmarkEnd w:id="24"/>
    <w:bookmarkStart w:id="25" w:name="X7a4f5a6f03ce90b0588848a95835a5ac7853a87"/>
    <w:p>
      <w:pPr>
        <w:pStyle w:val="Heading2"/>
      </w:pPr>
      <w:r>
        <w:t xml:space="preserve">Slide 5: Strategic Recommendations for Policy Makers</w:t>
      </w:r>
    </w:p>
    <w:p>
      <w:pPr>
        <w:pStyle w:val="FirstParagraph"/>
      </w:pPr>
      <w:r>
        <w:t xml:space="preserve">To elevate the standard of care, the following actions are recommended for stakeholders in Nigeria Abuja: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Adequate Remuneration:</w:t>
      </w:r>
    </w:p>
    <w:p>
      <w:pPr>
        <w:numPr>
          <w:ilvl w:val="0"/>
          <w:numId w:val="1004"/>
        </w:numPr>
        <w:pStyle w:val="Compact"/>
      </w:pPr>
      <w:r>
        <w:t xml:space="preserve">Infrastructure Investment:</w:t>
      </w:r>
    </w:p>
    <w:p>
      <w:pPr>
        <w:numPr>
          <w:ilvl w:val="0"/>
          <w:numId w:val="1000"/>
        </w:numPr>
        <w:pStyle w:val="Compact"/>
      </w:pPr>
      <w:r>
        <w:t xml:space="preserve">Federal government, in conjunction with the FCT Administration, must prioritize the equipping of Primary Health Centers (PHCs) to handle basic emergency obstetric care.</w:t>
      </w:r>
    </w:p>
    <w:p>
      <w:pPr>
        <w:numPr>
          <w:ilvl w:val="0"/>
          <w:numId w:val="1004"/>
        </w:numPr>
        <w:pStyle w:val="Compact"/>
      </w:pPr>
      <w:r>
        <w:t xml:space="preserve">Digital Health Integration:Leverage Abuja’s tech ecosystem to introduce electronic medical records and tele-midwifery support systems for remote consultation.</w:t>
      </w:r>
    </w:p>
    <w:bookmarkEnd w:id="25"/>
    <w:bookmarkStart w:id="26" w:name="X91f088e1bc7755d538b1908f1e214cf686d752e"/>
    <w:p>
      <w:pPr>
        <w:pStyle w:val="Heading2"/>
      </w:pPr>
      <w:r>
        <w:t xml:space="preserve">Slide 6: The Role of NGOs and Private Sector Partnerships</w:t>
      </w:r>
    </w:p>
    <w:p>
      <w:pPr>
        <w:pStyle w:val="FirstParagraph"/>
      </w:pPr>
      <w:r>
        <w:t xml:space="preserve">Civil society organizations must collaborate with the government to bridge gaps in Nigeria Abuja. Initiatives should include: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Sponsorship for Training:</w:t>
      </w:r>
    </w:p>
    <w:p>
      <w:pPr>
        <w:numPr>
          <w:ilvl w:val="0"/>
          <w:numId w:val="1005"/>
        </w:numPr>
        <w:pStyle w:val="Compact"/>
      </w:pPr>
      <w:r>
        <w:t xml:space="preserve">Mental Health Support: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Community Engagement:</w:t>
      </w:r>
    </w:p>
    <w:bookmarkEnd w:id="26"/>
    <w:bookmarkStart w:id="27" w:name="Xa54f6b2a0c8bf72a4e251e39e3929443c9704e9"/>
    <w:p>
      <w:pPr>
        <w:pStyle w:val="Heading2"/>
      </w:pPr>
      <w:r>
        <w:t xml:space="preserve">Slide 7: Expected Outcomes of Enhanced Midwifery Support</w:t>
      </w:r>
    </w:p>
    <w:p>
      <w:pPr>
        <w:pStyle w:val="FirstParagraph"/>
      </w:pPr>
      <w:r>
        <w:t xml:space="preserve">If these strategies are implemented, the impact on Nigeria Abuja will be profound: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Reduction in Maternal Mortality Ratio (MMR):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Increased Neonatal Survival Rates:</w:t>
      </w:r>
    </w:p>
    <w:p>
      <w:pPr>
        <w:numPr>
          <w:ilvl w:val="0"/>
          <w:numId w:val="1006"/>
        </w:numPr>
        <w:pStyle w:val="Compact"/>
      </w:pPr>
      <w:r>
        <w:t xml:space="preserve">Improved Family Planning Uptake: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Economic Benefits:</w:t>
      </w:r>
    </w:p>
    <w:bookmarkEnd w:id="27"/>
    <w:bookmarkStart w:id="28" w:name="slide-8-conclusion-call-to-action"/>
    <w:p>
      <w:pPr>
        <w:pStyle w:val="Heading2"/>
      </w:pPr>
      <w:r>
        <w:t xml:space="preserve">Slide 8: Conclusion &amp; Call to Action</w:t>
      </w:r>
    </w:p>
    <w:p>
      <w:pPr>
        <w:pStyle w:val="FirstParagraph"/>
      </w:pPr>
      <w:r>
        <w:rPr>
          <w:bCs/>
          <w:b/>
        </w:rPr>
        <w:t xml:space="preserve">Seminar Presentation Slides Summary:</w:t>
      </w:r>
      <w:r>
        <w:t xml:space="preserve"> </w:t>
      </w:r>
      <w:r>
        <w:t xml:space="preserve">The midwife is not just a healthcare provider; she is the heartbeat of maternal health in Nigeria Abuja. Investing in her welfare, education, and infrastructure is an investment in the future of the nation.</w:t>
      </w:r>
    </w:p>
    <w:p>
      <w:pPr>
        <w:pStyle w:val="BodyText"/>
      </w:pPr>
      <w:r>
        <w:t xml:space="preserve">Call to Action:</w:t>
      </w:r>
    </w:p>
    <w:p>
      <w:pPr>
        <w:numPr>
          <w:ilvl w:val="0"/>
          <w:numId w:val="1007"/>
        </w:numPr>
        <w:pStyle w:val="Compact"/>
      </w:pPr>
      <w:r>
        <w:t xml:space="preserve">We call upon the Ministry of Health to revise midwifery retention policies immediately.</w:t>
      </w:r>
    </w:p>
    <w:p>
      <w:pPr>
        <w:numPr>
          <w:ilvl w:val="0"/>
          <w:numId w:val="1007"/>
        </w:numPr>
        <w:pStyle w:val="Compact"/>
      </w:pPr>
      <w:r>
        <w:t xml:space="preserve">We urge academic institutions in Nigeria Abuja to expand midwifery training capacity.</w:t>
      </w:r>
    </w:p>
    <w:p>
      <w:pPr>
        <w:numPr>
          <w:ilvl w:val="0"/>
          <w:numId w:val="1007"/>
        </w:numPr>
        <w:pStyle w:val="Compact"/>
      </w:pPr>
      <w:r>
        <w:t xml:space="preserve">We request NGO partners to direct funding toward midwife-led community outreach programs in underserved areas of the FCT.</w:t>
      </w:r>
    </w:p>
    <w:p>
      <w:pPr>
        <w:pStyle w:val="FirstParagraph"/>
      </w:pPr>
      <w:r>
        <w:rPr>
          <w:bCs/>
          <w:b/>
        </w:rPr>
        <w:t xml:space="preserve">The time to act is now. Let us empower the midwife, and she will save our mothers and babies.</w:t>
      </w:r>
    </w:p>
    <w:bookmarkEnd w:id="28"/>
    <w:p>
      <w:pPr>
        <w:pStyle w:val="BodyText"/>
      </w:pPr>
      <w:r>
        <w:t xml:space="preserve">© 2023 Healthcare Seminar Series Abuja. All Rights Reserved. Prepared for the Nursing and Midwifery Council of Nigeria.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Midwife in Nigeria Abuja</dc:title>
  <dc:creator/>
  <dc:language>en</dc:language>
  <cp:keywords/>
  <dcterms:created xsi:type="dcterms:W3CDTF">2026-07-29T22:33:22Z</dcterms:created>
  <dcterms:modified xsi:type="dcterms:W3CDTF">2026-07-29T22:33:22Z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