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Strengthening Maternal Health through the Role of the Midwife in Nigeria Lagos</w:t>
      </w:r>
    </w:p>
    <w:p>
      <w:pPr>
        <w:pStyle w:val="BodyText"/>
      </w:pPr>
      <w:r>
        <w:rPr>
          <w:bCs/>
          <w:b/>
        </w:rPr>
        <w:t xml:space="preserve">Audience:</w:t>
      </w:r>
      <w:r>
        <w:t xml:space="preserve"> </w:t>
      </w:r>
      <w:r>
        <w:t xml:space="preserve">Healthcare Policymakers, Nursing Councils, and Public Health Officials in Lagos State.</w:t>
      </w:r>
    </w:p>
    <w:bookmarkEnd w:id="20"/>
    <w:bookmarkStart w:id="21" w:name="Xcfb70d28aa5b2d4c13a6b1bcdff0125b8071471"/>
    <w:p>
      <w:pPr>
        <w:pStyle w:val="Heading2"/>
      </w:pPr>
      <w:r>
        <w:t xml:space="preserve">Slide 1: Introduction to the Seminar Context</w:t>
      </w:r>
    </w:p>
    <w:p>
      <w:pPr>
        <w:pStyle w:val="FirstParagraph"/>
      </w:pPr>
      <w:r>
        <w:t xml:space="preserve">Welcome to this critical seminar presentation focused on the indispensable role of the midwife within the unique demographic and healthcare landscape of Nigeria Lagos. As one of the most populous cities in Africa, Lagos presents a complex matrix of challenges and opportunities for maternal health services. This presentation aims to delineate how professionalizing, supporting, and empowering midwives is not merely an option but a necessity for reducing maternal mortality rates in Nigeria Lagos.</w:t>
      </w:r>
    </w:p>
    <w:p>
      <w:pPr>
        <w:pStyle w:val="BodyText"/>
      </w:pPr>
      <w:r>
        <w:t xml:space="preserve">We will explore the historical context, current statistics, specific challenges faced by midwives in urban settings like Lagos, and strategic recommendations for policy improvement. The core thesis of this seminar is that investing in the midwife is investing directly into the future health security of every family residing in Nigeria Lagos.</w:t>
      </w:r>
    </w:p>
    <w:bookmarkEnd w:id="21"/>
    <w:bookmarkStart w:id="22" w:name="Xcce86d51e50707417b9f3221022b087ff401773"/>
    <w:p>
      <w:pPr>
        <w:pStyle w:val="Heading2"/>
      </w:pPr>
      <w:r>
        <w:t xml:space="preserve">Slide 2: The Epidemiological Landscape of Maternal Health in Nigeria Lagos</w:t>
      </w:r>
    </w:p>
    <w:p>
      <w:pPr>
        <w:pStyle w:val="FirstParagraph"/>
      </w:pPr>
      <w:r>
        <w:t xml:space="preserve">To understand the urgency of our discussion, we must first look at the data. While national figures for maternal mortality in Nigeria are alarming, Lagos State often mirrors these trends despite having better infrastructure than other regions. Key points include:</w:t>
      </w:r>
    </w:p>
    <w:p>
      <w:pPr>
        <w:numPr>
          <w:ilvl w:val="0"/>
          <w:numId w:val="1001"/>
        </w:numPr>
        <w:pStyle w:val="Compact"/>
      </w:pPr>
      <w:r>
        <w:rPr>
          <w:bCs/>
          <w:b/>
        </w:rPr>
        <w:t xml:space="preserve">Rapid Urbanization:</w:t>
      </w:r>
      <w:r>
        <w:t xml:space="preserve"> </w:t>
      </w:r>
      <w:r>
        <w:t xml:space="preserve">Lagos is growing at an unprecedented rate. This leads to overcrowding in public health centers and a strain on existing medical resources.</w:t>
      </w:r>
    </w:p>
    <w:p>
      <w:pPr>
        <w:numPr>
          <w:ilvl w:val="0"/>
          <w:numId w:val="1001"/>
        </w:numPr>
        <w:pStyle w:val="Compact"/>
      </w:pPr>
      <w:r>
        <w:rPr>
          <w:bCs/>
          <w:b/>
        </w:rPr>
        <w:t xml:space="preserve">Mortality Statistics:</w:t>
      </w:r>
      <w:r>
        <w:t xml:space="preserve"> </w:t>
      </w:r>
      <w:r>
        <w:t xml:space="preserve">Despite improvements, the Maternal Mortality Ratio (MMR) remains high. A significant portion of these deaths are preventable with competent midwifery care during childbirth and the postpartum period.</w:t>
      </w:r>
    </w:p>
    <w:p>
      <w:pPr>
        <w:numPr>
          <w:ilvl w:val="0"/>
          <w:numId w:val="1001"/>
        </w:numPr>
        <w:pStyle w:val="Compact"/>
      </w:pPr>
      <w:r>
        <w:rPr>
          <w:bCs/>
          <w:b/>
        </w:rPr>
        <w:t xml:space="preserve">The Demographic Dividend:</w:t>
      </w:r>
      <w:r>
        <w:t xml:space="preserve"> </w:t>
      </w:r>
      <w:r>
        <w:t xml:space="preserve">With a massive youth population in Nigeria Lagos, the demand for reproductive health services is skyrocketing. Midwives are the frontline responders to this demand.</w:t>
      </w:r>
    </w:p>
    <w:bookmarkEnd w:id="22"/>
    <w:bookmarkStart w:id="23" w:name="Xb1310285e0f681a58080bedf92eae80ea77db35"/>
    <w:p>
      <w:pPr>
        <w:pStyle w:val="Heading2"/>
      </w:pPr>
      <w:r>
        <w:t xml:space="preserve">Slide 3: Defining the Role of the Midwife in Modern Healthcare</w:t>
      </w:r>
    </w:p>
    <w:p>
      <w:pPr>
        <w:pStyle w:val="FirstParagraph"/>
      </w:pPr>
      <w:r>
        <w:t xml:space="preserve">A midwife is not simply a birth attendant; she is a comprehensive healthcare provider. In the context of Nigeria Lagos, where specialist doctors may be scarce or expensive, the midwife serves as the primary gatekeeper for women's health.</w:t>
      </w:r>
    </w:p>
    <w:p>
      <w:pPr>
        <w:numPr>
          <w:ilvl w:val="0"/>
          <w:numId w:val="1002"/>
        </w:numPr>
        <w:pStyle w:val="Compact"/>
      </w:pPr>
      <w:r>
        <w:rPr>
          <w:bCs/>
          <w:b/>
        </w:rPr>
        <w:t xml:space="preserve">Prenatal Care:</w:t>
      </w:r>
      <w:r>
        <w:t xml:space="preserve"> </w:t>
      </w:r>
      <w:r>
        <w:t xml:space="preserve">Monitoring fetal development, identifying risk factors such as pre-eclampsia early on.</w:t>
      </w:r>
    </w:p>
    <w:p>
      <w:pPr>
        <w:numPr>
          <w:ilvl w:val="0"/>
          <w:numId w:val="1002"/>
        </w:numPr>
        <w:pStyle w:val="Compact"/>
      </w:pPr>
      <w:r>
        <w:rPr>
          <w:bCs/>
          <w:b/>
        </w:rPr>
        <w:t xml:space="preserve">Intrapartum Care:</w:t>
      </w:r>
      <w:r>
        <w:t xml:space="preserve"> </w:t>
      </w:r>
      <w:r>
        <w:t xml:space="preserve">Assisting in safe delivery, managing normal labor, and recognizing complications requiring referral.</w:t>
      </w:r>
    </w:p>
    <w:p>
      <w:pPr>
        <w:numPr>
          <w:ilvl w:val="0"/>
          <w:numId w:val="1002"/>
        </w:numPr>
        <w:pStyle w:val="Compact"/>
      </w:pPr>
      <w:r>
        <w:rPr>
          <w:bCs/>
          <w:b/>
        </w:rPr>
        <w:t xml:space="preserve">Postnatal Support:</w:t>
      </w:r>
      <w:r>
        <w:t xml:space="preserve">: Ensuring the health of both mother and newborn, promoting breastfeeding initiation within the first hour.</w:t>
      </w:r>
    </w:p>
    <w:p>
      <w:pPr>
        <w:numPr>
          <w:ilvl w:val="0"/>
          <w:numId w:val="1002"/>
        </w:numPr>
        <w:pStyle w:val="Compact"/>
      </w:pPr>
      <w:r>
        <w:rPr>
          <w:bCs/>
          <w:b/>
        </w:rPr>
        <w:t xml:space="preserve">Educator Role:</w:t>
      </w:r>
      <w:r>
        <w:t xml:space="preserve"> </w:t>
      </w:r>
      <w:r>
        <w:t xml:space="preserve">Providing crucial education on family planning, nutrition, and hygiene to mothers in communities across Lagos Island to Mainland.</w:t>
      </w:r>
    </w:p>
    <w:bookmarkEnd w:id="23"/>
    <w:bookmarkStart w:id="24" w:name="Xef88e76ff826525dc4e27198d1fb6dd84b36b17"/>
    <w:p>
      <w:pPr>
        <w:pStyle w:val="Heading2"/>
      </w:pPr>
      <w:r>
        <w:t xml:space="preserve">Slide 4: Specific Challenges Faced by Midwives in Nigeria Lagos</w:t>
      </w:r>
    </w:p>
    <w:p>
      <w:pPr>
        <w:pStyle w:val="FirstParagraph"/>
      </w:pPr>
      <w:r>
        <w:t xml:space="preserve">The urban environment of Nigeria Lagos presents distinct hurdles for midwives that differ from rural settings. These challenges must be addressed to ensure effective service delivery:</w:t>
      </w:r>
    </w:p>
    <w:p>
      <w:pPr>
        <w:numPr>
          <w:ilvl w:val="0"/>
          <w:numId w:val="1003"/>
        </w:numPr>
        <w:pStyle w:val="Compact"/>
      </w:pPr>
      <w:r>
        <w:rPr>
          <w:bCs/>
          <w:b/>
        </w:rPr>
        <w:t xml:space="preserve">Infrastructure Deficits:</w:t>
      </w:r>
      <w:r>
        <w:t xml:space="preserve"> </w:t>
      </w:r>
      <w:r>
        <w:t xml:space="preserve">Frequent power outages and water shortages in many primary health centers in Lagos hinder the ability of midwives to provide sterile and safe deliveries.</w:t>
      </w:r>
    </w:p>
    <w:p>
      <w:pPr>
        <w:numPr>
          <w:ilvl w:val="0"/>
          <w:numId w:val="1003"/>
        </w:numPr>
        <w:pStyle w:val="Compact"/>
      </w:pPr>
      <w:r>
        <w:rPr>
          <w:bCs/>
          <w:b/>
        </w:rPr>
        <w:t xml:space="preserve">Equipment Scarcity:</w:t>
      </w:r>
    </w:p>
    <w:p>
      <w:pPr>
        <w:numPr>
          <w:ilvl w:val="0"/>
          <w:numId w:val="1003"/>
        </w:numPr>
        <w:pStyle w:val="Compact"/>
      </w:pPr>
      <w:r>
        <w:rPr>
          <w:bCs/>
          <w:b/>
        </w:rPr>
        <w:t xml:space="preserve">Overwork and Burnout:</w:t>
      </w:r>
      <w:r>
        <w:t xml:space="preserve">: Due to high patient volumes in government hospitals like the Lagos University Teaching Hospital (LUTH) or General Hospitals across the LGAs, midwives often face excessive workloads leading to burnout.</w:t>
      </w:r>
    </w:p>
    <w:p>
      <w:pPr>
        <w:numPr>
          <w:ilvl w:val="0"/>
          <w:numId w:val="1003"/>
        </w:numPr>
        <w:pStyle w:val="Compact"/>
      </w:pPr>
      <w:r>
        <w:rPr>
          <w:bCs/>
          <w:b/>
        </w:rPr>
        <w:t xml:space="preserve">Cultural Barriers:</w:t>
      </w:r>
      <w:r>
        <w:t xml:space="preserve">: In some communities within Nigeria Lagos, there is a preference for traditional birth attendants over qualified midwives due to cost or cultural beliefs. Bridging this gap requires trust-building and community engagement.</w:t>
      </w:r>
    </w:p>
    <w:bookmarkEnd w:id="24"/>
    <w:bookmarkStart w:id="25" w:name="X0b8901941b8278c51c06e01c8fc378fc02d4ed5"/>
    <w:p>
      <w:pPr>
        <w:pStyle w:val="Heading2"/>
      </w:pPr>
      <w:r>
        <w:t xml:space="preserve">Slide 5: The Economic Impact of Quality Midwifery Care</w:t>
      </w:r>
    </w:p>
    <w:p>
      <w:pPr>
        <w:pStyle w:val="FirstParagraph"/>
      </w:pPr>
      <w:r>
        <w:t xml:space="preserve">Beyond the moral imperative, there is a strong economic argument for strengthening midwifery services in Nigeria Lagos. Complications arising from unsafe childbirth result in significant long-term healthcare costs and loss of productivity.</w:t>
      </w:r>
    </w:p>
    <w:p>
      <w:pPr>
        <w:numPr>
          <w:ilvl w:val="0"/>
          <w:numId w:val="1004"/>
        </w:numPr>
        <w:pStyle w:val="Compact"/>
      </w:pPr>
      <w:r>
        <w:rPr>
          <w:bCs/>
          <w:b/>
        </w:rPr>
        <w:t xml:space="preserve">Cost-Effectiveness:</w:t>
      </w:r>
      <w:r>
        <w:t xml:space="preserve">: Studies globally and locally show that skilled birth attendance is one of the most cost-effective interventions in public health.</w:t>
      </w:r>
    </w:p>
    <w:p>
      <w:pPr>
        <w:numPr>
          <w:ilvl w:val="0"/>
          <w:numId w:val="1004"/>
        </w:numPr>
        <w:pStyle w:val="Compact"/>
      </w:pPr>
      <w:r>
        <w:rPr>
          <w:bCs/>
          <w:b/>
        </w:rPr>
        <w:t xml:space="preserve">Saving Lives Saves Livelihoods:</w:t>
      </w:r>
      <w:r>
        <w:t xml:space="preserve">: When mothers survive childbirth, they continue to contribute to the economy, care for their children, and maintain household stability. In a bustling economic hub like Nigeria Lagos, this contribution is vital.</w:t>
      </w:r>
    </w:p>
    <w:p>
      <w:pPr>
        <w:numPr>
          <w:ilvl w:val="0"/>
          <w:numId w:val="1004"/>
        </w:numPr>
        <w:pStyle w:val="Compact"/>
      </w:pPr>
      <w:r>
        <w:rPr>
          <w:bCs/>
          <w:b/>
        </w:rPr>
        <w:t xml:space="preserve">Reduced Infant Mortality:</w:t>
      </w:r>
      <w:r>
        <w:t xml:space="preserve">: Effective midwifery care drastically reduces neonatal deaths, ensuring a healthier future workforce for the state.</w:t>
      </w:r>
    </w:p>
    <w:bookmarkEnd w:id="25"/>
    <w:bookmarkStart w:id="26" w:name="X0e8eadbc855ae00bf872e0ddb6c77f5b8f60b1b"/>
    <w:p>
      <w:pPr>
        <w:pStyle w:val="Heading2"/>
      </w:pPr>
      <w:r>
        <w:t xml:space="preserve">Slide 6: Strategic Recommendations for Policy and Practice</w:t>
      </w:r>
    </w:p>
    <w:p>
      <w:pPr>
        <w:pStyle w:val="FirstParagraph"/>
      </w:pPr>
      <w:r>
        <w:t xml:space="preserve">To enhance the role of the midwife in Nigeria Lagos, we propose the following actionable strategies:</w:t>
      </w:r>
    </w:p>
    <w:p>
      <w:pPr>
        <w:numPr>
          <w:ilvl w:val="0"/>
          <w:numId w:val="1005"/>
        </w:numPr>
        <w:pStyle w:val="Compact"/>
      </w:pPr>
      <w:r>
        <w:rPr>
          <w:bCs/>
          <w:b/>
        </w:rPr>
        <w:t xml:space="preserve">Investment in Infrastructure:</w:t>
      </w:r>
      <w:r>
        <w:t xml:space="preserve">: The Lagos State Ministry of Health must prioritize upgrading primary health centers with reliable power backup (solar/inverters) and water systems.</w:t>
      </w:r>
    </w:p>
    <w:p>
      <w:pPr>
        <w:numPr>
          <w:ilvl w:val="0"/>
          <w:numId w:val="1005"/>
        </w:numPr>
        <w:pStyle w:val="Compact"/>
      </w:pPr>
      <w:r>
        <w:rPr>
          <w:bCs/>
          <w:b/>
        </w:rPr>
        <w:t xml:space="preserve">Adequate Remuneration and Welfare:</w:t>
      </w:r>
      <w:r>
        <w:t xml:space="preserve">: Ensuring midwives are paid promptly and provided with hazard allowances, especially those working in high-volume facilities. This will reduce migration to private sectors or other countries (brain drain).</w:t>
      </w:r>
    </w:p>
    <w:p>
      <w:pPr>
        <w:numPr>
          <w:ilvl w:val="0"/>
          <w:numId w:val="1005"/>
        </w:numPr>
        <w:pStyle w:val="Compact"/>
      </w:pPr>
      <w:r>
        <w:rPr>
          <w:bCs/>
          <w:b/>
        </w:rPr>
        <w:t xml:space="preserve">Continuous Professional Development:</w:t>
      </w:r>
      <w:r>
        <w:t xml:space="preserve">: Regular training workshops on emergency obstetric care, neonatal resuscitation, and new medical technologies.</w:t>
      </w:r>
    </w:p>
    <w:p>
      <w:pPr>
        <w:numPr>
          <w:ilvl w:val="0"/>
          <w:numId w:val="1005"/>
        </w:numPr>
        <w:pStyle w:val="Compact"/>
      </w:pPr>
      <w:r>
        <w:rPr>
          <w:bCs/>
          <w:b/>
        </w:rPr>
        <w:t xml:space="preserve">Mental Health Support:</w:t>
      </w:r>
      <w:r>
        <w:t xml:space="preserve">: Implementing counseling services for midwives to combat stress and trauma associated with high mortality cases in their care.</w:t>
      </w:r>
    </w:p>
    <w:bookmarkEnd w:id="26"/>
    <w:bookmarkStart w:id="27" w:name="X10a6d1d602d389c302d68bfc5c7249bec2bc9bd"/>
    <w:p>
      <w:pPr>
        <w:pStyle w:val="Heading2"/>
      </w:pPr>
      <w:r>
        <w:t xml:space="preserve">Slide 7: Community Engagement and Education</w:t>
      </w:r>
    </w:p>
    <w:p>
      <w:pPr>
        <w:pStyle w:val="FirstParagraph"/>
      </w:pPr>
      <w:r>
        <w:t xml:space="preserve">The relationship between the midwife and the community is paramount. In Nigeria Lagos, where diverse cultural groups reside, culturally competent care is essential.</w:t>
      </w:r>
    </w:p>
    <w:p>
      <w:pPr>
        <w:numPr>
          <w:ilvl w:val="0"/>
          <w:numId w:val="1006"/>
        </w:numPr>
        <w:pStyle w:val="Compact"/>
      </w:pPr>
      <w:r>
        <w:rPr>
          <w:bCs/>
          <w:b/>
        </w:rPr>
        <w:t xml:space="preserve">Awareness Campaigns:</w:t>
      </w:r>
      <w:r>
        <w:t xml:space="preserve">: Launching state-wide campaigns to educate women on the importance of antenatal visits and delivering in health facilities rather than at home.</w:t>
      </w:r>
    </w:p>
    <w:p>
      <w:pPr>
        <w:numPr>
          <w:ilvl w:val="0"/>
          <w:numId w:val="1006"/>
        </w:numPr>
        <w:pStyle w:val="Compact"/>
      </w:pPr>
      <w:r>
        <w:rPr>
          <w:bCs/>
          <w:b/>
        </w:rPr>
        <w:t xml:space="preserve">Mobilizing Community Leaders:</w:t>
      </w:r>
      <w:r>
        <w:t xml:space="preserve">: Engaging religious and traditional leaders in Lagos to endorse the services of qualified midwives over untrained practitioners.</w:t>
      </w:r>
    </w:p>
    <w:p>
      <w:pPr>
        <w:numPr>
          <w:ilvl w:val="0"/>
          <w:numId w:val="1006"/>
        </w:numPr>
        <w:pStyle w:val="Compact"/>
      </w:pPr>
      <w:r>
        <w:rPr>
          <w:bCs/>
          <w:b/>
        </w:rPr>
        <w:t xml:space="preserve">Youth Outreach:</w:t>
      </w:r>
      <w:r>
        <w:t xml:space="preserve">: Using midwives as educators in schools to promote reproductive health awareness among adolescents, preventing early pregnancies and associated risks.</w:t>
      </w:r>
    </w:p>
    <w:bookmarkEnd w:id="27"/>
    <w:bookmarkStart w:id="28" w:name="slide-8-conclusion-and-call-to-action"/>
    <w:p>
      <w:pPr>
        <w:pStyle w:val="Heading2"/>
      </w:pPr>
      <w:r>
        <w:t xml:space="preserve">Slide 8: Conclusion and Call to Action</w:t>
      </w:r>
    </w:p>
    <w:p>
      <w:pPr>
        <w:pStyle w:val="FirstParagraph"/>
      </w:pPr>
      <w:r>
        <w:t xml:space="preserve">In conclusion, the midwife is the backbone of maternal healthcare in Nigeria Lagos. Her role extends beyond biology; she is a guardian of life, an educator, and a community leader.</w:t>
      </w:r>
    </w:p>
    <w:p>
      <w:pPr>
        <w:numPr>
          <w:ilvl w:val="0"/>
          <w:numId w:val="1007"/>
        </w:numPr>
        <w:pStyle w:val="Compact"/>
      </w:pPr>
      <w:r>
        <w:rPr>
          <w:bCs/>
          <w:b/>
        </w:rPr>
        <w:t xml:space="preserve">Synergy:</w:t>
      </w:r>
      <w:r>
        <w:t xml:space="preserve">: We must foster a synergy between government policy, private sector support, and professional midwifery organizations.</w:t>
      </w:r>
    </w:p>
    <w:p>
      <w:pPr>
        <w:numPr>
          <w:ilvl w:val="0"/>
          <w:numId w:val="1007"/>
        </w:numPr>
        <w:pStyle w:val="Compact"/>
      </w:pPr>
      <w:r>
        <w:rPr>
          <w:bCs/>
          <w:b/>
        </w:rPr>
        <w:t xml:space="preserve">Vision:</w:t>
      </w:r>
      <w:r>
        <w:t xml:space="preserve">: A Lagos where every woman has access to skilled care at birth is not just a dream but an achievable goal if we prioritize the resources and support for our midwives today.</w:t>
      </w:r>
    </w:p>
    <w:p>
      <w:pPr>
        <w:pStyle w:val="FirstParagraph"/>
      </w:pPr>
      <w:r>
        <w:t xml:space="preserve">Let us commit to strengthening the system that supports those who save lives. Thank you for your attention and dedication to public health in Nigeria Lagos.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Pivotal Role of the Midwife in Nigeria Lagos</dc:title>
  <dc:creator/>
  <dc:language>en</dc:language>
  <cp:keywords/>
  <dcterms:created xsi:type="dcterms:W3CDTF">2026-07-29T23:11:29Z</dcterms:created>
  <dcterms:modified xsi:type="dcterms:W3CDTF">2026-07-29T23:11:29Z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