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Pivotal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Midwifery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c6bdfd36ac94eb39abad1ced261827c44dc3d01"/>
    <w:p>
      <w:pPr>
        <w:pStyle w:val="Heading2"/>
      </w:pPr>
      <w:r>
        <w:t xml:space="preserve">The Pivotal Role of Midwifery in Pakistan Islamabad</w:t>
      </w:r>
    </w:p>
    <w:p>
      <w:pPr>
        <w:pStyle w:val="FirstParagraph"/>
      </w:pPr>
      <w:r>
        <w:rPr>
          <w:bCs/>
          <w:b/>
        </w:rPr>
        <w:t xml:space="preserve">Focused on Enhancing Maternal and Neonatal Health Outcomes in the Capital Territory</w:t>
      </w:r>
    </w:p>
    <w:bookmarkEnd w:id="20"/>
    <w:bookmarkEnd w:id="21"/>
    <w:p>
      <w:pPr>
        <w:pStyle w:val="BodyText"/>
      </w:pPr>
      <w:r>
        <w:t xml:space="preserve">Slide 1: Introduction to Midwifery in Islamabad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Context:</w:t>
      </w:r>
      <w:r>
        <w:t xml:space="preserve"> </w:t>
      </w:r>
      <w:r>
        <w:t xml:space="preserve">Islamabad stands as a unique metropolis in Pakistan, characterized by high literacy rates and advanced healthcare infrastructure compared to other regions. However, disparities remain.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Professional:</w:t>
      </w:r>
      <w:r>
        <w:t xml:space="preserve"> </w:t>
      </w:r>
      <w:r>
        <w:t xml:space="preserve">The midwife is not merely a birth attendant but a primary healthcare provider, educator, and advocate for women’s rights throughout the lifecycle.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Objective:</w:t>
      </w:r>
      <w:r>
        <w:t xml:space="preserve"> </w:t>
      </w:r>
      <w:r>
        <w:t xml:space="preserve">To discuss the critical integration of skilled midwives in Islamabad’s health system to reduce maternal mortality ratios (MMR) and neonatal mortality rates (NMR).</w:t>
      </w:r>
    </w:p>
    <w:p>
      <w:pPr>
        <w:pStyle w:val="FirstParagraph"/>
      </w:pPr>
      <w:r>
        <w:t xml:space="preserve">Speaker Note: Welcome everyone. Today we focus on a specific demographic: Pakistan Islamabad. While often perceived as having the best healthcare in the country, hidden gaps exist that professional midwifery can bridge.</w:t>
      </w:r>
    </w:p>
    <w:p>
      <w:pPr>
        <w:pStyle w:val="BodyText"/>
      </w:pPr>
      <w:r>
        <w:t xml:space="preserve">Slide 2: Current Healthcare Landscape in Pakistan Islamabad</w:t>
      </w:r>
    </w:p>
    <w:p>
      <w:pPr>
        <w:pStyle w:val="BodyText"/>
      </w:pPr>
      <w:r>
        <w:rPr>
          <w:bCs/>
          <w:b/>
        </w:rPr>
        <w:t xml:space="preserve">Dual System:</w:t>
      </w:r>
      <w:r>
        <w:t xml:space="preserve"> </w:t>
      </w:r>
      <w:r>
        <w:t xml:space="preserve">Islamabad operates under a hybrid model involving the Capital Administration and Development (CAD), federal agencies, and private institutions.</w:t>
      </w:r>
    </w:p>
    <w:p>
      <w:pPr>
        <w:pStyle w:val="BodyText"/>
      </w:pPr>
      <w:r>
        <w:rPr>
          <w:bCs/>
          <w:b/>
        </w:rPr>
        <w:t xml:space="preserve">Gaps Identified:</w:t>
      </w:r>
    </w:p>
    <w:p>
      <w:pPr>
        <w:numPr>
          <w:ilvl w:val="0"/>
          <w:numId w:val="1002"/>
        </w:numPr>
        <w:pStyle w:val="Compact"/>
      </w:pPr>
      <w:r>
        <w:t xml:space="preserve">Rapidly growing population in peripheral sectors.</w:t>
      </w:r>
    </w:p>
    <w:p>
      <w:pPr>
        <w:numPr>
          <w:ilvl w:val="0"/>
          <w:numId w:val="1002"/>
        </w:numPr>
        <w:pStyle w:val="Compact"/>
      </w:pPr>
      <w:r>
        <w:t xml:space="preserve">Linguistic and cultural barriers for migrant populations settling in the capital.</w:t>
      </w:r>
    </w:p>
    <w:p>
      <w:pPr>
        <w:numPr>
          <w:ilvl w:val="0"/>
          <w:numId w:val="1002"/>
        </w:numPr>
        <w:pStyle w:val="Compact"/>
      </w:pPr>
      <w:r>
        <w:t xml:space="preserve">Overburdened specialists (gynecologists) leaving routine prenatal care understaffed.</w:t>
      </w:r>
    </w:p>
    <w:p>
      <w:pPr>
        <w:pStyle w:val="FirstParagraph"/>
      </w:pPr>
      <w:r>
        <w:rPr>
          <w:bCs/>
          <w:b/>
        </w:rPr>
        <w:t xml:space="preserve">The Need:</w:t>
      </w:r>
      <w:r>
        <w:t xml:space="preserve"> </w:t>
      </w:r>
      <w:r>
        <w:t xml:space="preserve">There is a pressing need to decentralize care through skilled birth attendance, where midwives serve as the first point of contact.</w:t>
      </w:r>
    </w:p>
    <w:p>
      <w:pPr>
        <w:pStyle w:val="BodyText"/>
      </w:pPr>
      <w:r>
        <w:t xml:space="preserve">Slide 3: The Role of the Modern Midwife</w:t>
      </w:r>
    </w:p>
    <w:p>
      <w:pPr>
        <w:pStyle w:val="BodyText"/>
      </w:pPr>
      <w:r>
        <w:t xml:space="preserve">A midwife in Pakistan Islamabad must transcend traditional roles to meet modern challenges: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Providing comprehensive antenatal, intrapartum, postnatal, and newborn care. Recognizing danger signs such as pre-eclampsia or hemorrhage early.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Educator:</w:t>
      </w:r>
      <w:r>
        <w:t xml:space="preserve"> </w:t>
      </w:r>
      <w:r>
        <w:t xml:space="preserve">Educating families on nutrition, hygiene, breastfeeding practices, and family planning within the cultural context of Islamabad.</w:t>
      </w:r>
    </w:p>
    <w:p>
      <w:pPr>
        <w:numPr>
          <w:ilvl w:val="0"/>
          <w:numId w:val="1003"/>
        </w:numPr>
        <w:pStyle w:val="Compact"/>
      </w:pPr>
      <w:r>
        <w:t xml:space="preserve">Advocate:: Advocating for women’s health rights and ensuring dignity during childbirth.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Collaborator:</w:t>
      </w:r>
      <w:r>
        <w:t xml:space="preserve">: Working seamlessly with gynecologists, pediatricians, and community health workers (CHWs).</w:t>
      </w:r>
    </w:p>
    <w:p>
      <w:pPr>
        <w:pStyle w:val="FirstParagraph"/>
      </w:pPr>
      <w:r>
        <w:t xml:space="preserve">Slide 4: Challenges Faced by Midwives in Pakistan Islamabad</w:t>
      </w:r>
    </w:p>
    <w:p>
      <w:pPr>
        <w:pStyle w:val="BodyText"/>
      </w:pPr>
      <w:r>
        <w:rPr>
          <w:bCs/>
          <w:b/>
        </w:rPr>
        <w:t xml:space="preserve">Paperwork vs. Patient Care:</w:t>
      </w:r>
      <w:r>
        <w:t xml:space="preserve"> </w:t>
      </w:r>
      <w:r>
        <w:t xml:space="preserve">Excessive administrative burdens often take time away from direct patient care.</w:t>
      </w:r>
    </w:p>
    <w:p>
      <w:pPr>
        <w:pStyle w:val="BodyText"/>
      </w:pPr>
      <w:r>
        <w:rPr>
          <w:bCs/>
          <w:b/>
        </w:rPr>
        <w:t xml:space="preserve">Cultural Sensitivities:</w:t>
      </w:r>
    </w:p>
    <w:p>
      <w:pPr>
        <w:numPr>
          <w:ilvl w:val="0"/>
          <w:numId w:val="1004"/>
        </w:numPr>
        <w:pStyle w:val="Compact"/>
      </w:pPr>
      <w:r>
        <w:t xml:space="preserve">Navigating patriarchal decision-making structures in families.</w:t>
      </w:r>
    </w:p>
    <w:p>
      <w:pPr>
        <w:numPr>
          <w:ilvl w:val="0"/>
          <w:numId w:val="1004"/>
        </w:numPr>
        <w:pStyle w:val="Compact"/>
      </w:pPr>
      <w:r>
        <w:t xml:space="preserve">Educating elders who may rely solely on traditional beliefs rather than scientific evidence...</w:t>
      </w:r>
    </w:p>
    <w:p>
      <w:pPr>
        <w:pStyle w:val="FirstParagraph"/>
      </w:pP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Pivotal Role of Midwifery in Pakistan Islamabad</dc:title>
  <dc:creator/>
  <dc:language>en</dc:language>
  <cp:keywords/>
  <dcterms:created xsi:type="dcterms:W3CDTF">2026-07-29T19:52:25Z</dcterms:created>
  <dcterms:modified xsi:type="dcterms:W3CDTF">2026-07-29T19:52:25Z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