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seminar-presentation-slides"/>
    <w:p>
      <w:pPr>
        <w:pStyle w:val="Heading1"/>
      </w:pPr>
      <w:r>
        <w:t xml:space="preserve">Seminar Presentation Slides</w:t>
      </w:r>
    </w:p>
    <w:p>
      <w:pPr>
        <w:pStyle w:val="FirstParagraph"/>
      </w:pPr>
      <w:r>
        <w:t xml:space="preserve">The Evolving Role of the Midwife in Saudi Arabia Riyadh</w:t>
      </w:r>
    </w:p>
    <w:p>
      <w:pPr>
        <w:pStyle w:val="BodyText"/>
      </w:pPr>
      <w:r>
        <w:t xml:space="preserve">Focusing on Maternal Health Excellence, Professional Development, and Healthcare System Transformation</w:t>
      </w:r>
    </w:p>
    <w:bookmarkEnd w:id="20"/>
    <w:bookmarkStart w:id="22" w:name="X14ddef4843a95a512984152556cba8093d4fe48"/>
    <w:p>
      <w:pPr>
        <w:pStyle w:val="Heading1"/>
      </w:pPr>
      <w:r>
        <w:t xml:space="preserve">Seminar Presentation Slides Overview &amp; Midwifery Context in Saudi Arabia Riyadh</w:t>
      </w:r>
    </w:p>
    <w:bookmarkStart w:id="21" w:name="X779b6e9fb9218fa590d79e1d28d79cf86d51b8d"/>
    <w:p>
      <w:pPr>
        <w:pStyle w:val="Heading2"/>
      </w:pPr>
      <w:r>
        <w:t xml:space="preserve">Purpose and Scope of This Seminar Presentation Slides Document</w:t>
      </w:r>
    </w:p>
    <w:p>
      <w:pPr>
        <w:pStyle w:val="FirstParagraph"/>
      </w:pPr>
      <w:r>
        <w:t xml:space="preserve">This Seminar Presentation Slides document serves as a comprehensive academic and professional resource designed specifically for healthcare stakeholders, clinical educators, and policy planners operating within Saudi Arabia Riyadh. The contemporary Midwife represents a cornerstone of primary maternal care, bridging the gap between high-tech obstetric interventions and holistic family-centered wellness. In Saudi Arabia Riyadh rapidly urbanizing capital region which houses over seven million residents the demand for qualified midwives has surged proportionally with demographic growth and rising healthcare expectations.</w:t>
      </w:r>
    </w:p>
    <w:p>
      <w:pPr>
        <w:pStyle w:val="BodyText"/>
      </w:pPr>
      <w:r>
        <w:t xml:space="preserve">The objective of these Seminar Presentation Slides is to examine how a trained Midwife navigates complex clinical environments while adhering to national health standards. We will explore the strategic integration of midwifery into Riyadh's public hospital networks including Maternity and Children Hospitals, specialized women clinics, and community primary healthcare centers across districts such as Al Malaz, Al Nasr, and Al Muruj.</w:t>
      </w:r>
    </w:p>
    <w:bookmarkEnd w:id="21"/>
    <w:bookmarkEnd w:id="22"/>
    <w:bookmarkStart w:id="24" w:name="X671e1029b10794a31dd700e6354c8a8d486d598"/>
    <w:p>
      <w:pPr>
        <w:pStyle w:val="Heading1"/>
      </w:pPr>
      <w:r>
        <w:t xml:space="preserve">Historical Foundations &amp; Cultural Nuances for the Midwife in Saudi Arabia Riyadh</w:t>
      </w:r>
    </w:p>
    <w:bookmarkStart w:id="23" w:name="X5df3823afd467092157ff3cf9a05d106c0750d0"/>
    <w:p>
      <w:pPr>
        <w:pStyle w:val="Heading2"/>
      </w:pPr>
      <w:r>
        <w:t xml:space="preserve">Bridging Traditional Practices with Evidence-Based Clinical Standards</w:t>
      </w:r>
    </w:p>
    <w:p>
      <w:pPr>
        <w:pStyle w:val="FirstParagraph"/>
      </w:pPr>
      <w:r>
        <w:t xml:space="preserve">Historically maternal care in Saudi society relied heavily upon community-based elder women and traditional birth attendants. Today, the modern Midwife in Saudi Arabia Riyadh operates within a highly regulated healthcare framework that respects Islamic ethical principles while embracing international clinical best practices. Cultural sensitivity remains paramount; this Seminar Presentation Slides emphasizes how a Midwife must navigate family dynamics modesty considerations religious observances during labor and postnatal confinement periods common throughout Riyadh households.</w:t>
      </w:r>
    </w:p>
    <w:p>
      <w:pPr>
        <w:pStyle w:val="BodyText"/>
      </w:pPr>
      <w:r>
        <w:t xml:space="preserve">Clinical protocols in Saudi Arabia Riyadh have evolved to incorporate culturally adapted counseling techniques ensuring that patient education respects local customs without compromising safety. The Midwife frequently collaborates with female-only maternity wards aligned with societal norms while maintaining multidisciplinary communication with obstetricians, neonatologists, and lactation specialists. This Seminar Presentation Slides highlights how successful integration of cultural awareness into routine midwifery assessments directly improves maternal satisfaction and clinical outcomes.</w:t>
      </w:r>
    </w:p>
    <w:bookmarkEnd w:id="23"/>
    <w:bookmarkEnd w:id="24"/>
    <w:bookmarkStart w:id="26" w:name="X95180ff24be0989e1e5251f50d0cd99880d499e"/>
    <w:p>
      <w:pPr>
        <w:pStyle w:val="Heading1"/>
      </w:pPr>
      <w:r>
        <w:t xml:space="preserve">Core Responsibilities &amp; Clinical Duties of the Midwife in Saudi Arabia Riyadh</w:t>
      </w:r>
    </w:p>
    <w:bookmarkStart w:id="25" w:name="X27d7cef847aa6e4ff1caf0f030d5b9bdb2fc7e8"/>
    <w:p>
      <w:pPr>
        <w:pStyle w:val="Heading2"/>
      </w:pPr>
      <w:r>
        <w:t xml:space="preserve">Evaluating, Delivering, and Postnatal Continuity of Care</w:t>
      </w:r>
    </w:p>
    <w:p>
      <w:pPr>
        <w:pStyle w:val="FirstParagraph"/>
      </w:pPr>
      <w:r>
        <w:t xml:space="preserve">The professional scope of a Midwife in Saudi Arabia Riyadh encompasses comprehensive prenatal screening intrapartum management postpartum recovery newborn assessment and family health education. Within Riyadh's tertiary care centers the Midwife routinely conducts gestational diabetes screening blood pressure monitoring fetal heart rate tracking and risk stratification for high pregnancies. During labor the Midwife provides continuous emotional support pain management guidance breathing techniques non-pharmacological interventions and skilled assistance during normal physiological deliveries.</w:t>
      </w:r>
    </w:p>
    <w:p>
      <w:pPr>
        <w:pStyle w:val="BodyText"/>
      </w:pPr>
      <w:r>
        <w:t xml:space="preserve">Postnatal responsibilities documented in these Seminar Presentation Slides include initiating breastfeeding promoting perineal wound care monitoring lochia progression assessing uterine invigoration and identifying early signs of postpartum hemorrhage or preeclampsia. The Midwife also administers immunizations coordinates newborn screening programs such as PKU hearing tests and vitamin K administration ensuring seamless transition from hospital to community-based follow-up. These responsibilities align strictly with Saudi Commission for Health Specialties (SCFHS) competency frameworks.</w:t>
      </w:r>
    </w:p>
    <w:bookmarkEnd w:id="25"/>
    <w:bookmarkEnd w:id="26"/>
    <w:bookmarkStart w:id="28" w:name="X83acdf3d59e0055b6a4baa50fd35e14fa69ab8f"/>
    <w:p>
      <w:pPr>
        <w:pStyle w:val="Heading1"/>
      </w:pPr>
      <w:r>
        <w:t xml:space="preserve">Educational Pathways &amp; Licensing Requirements in Saudi Arabia Riyadh</w:t>
      </w:r>
    </w:p>
    <w:bookmarkStart w:id="27" w:name="Xb5cc2fc7b874e06f46b80d573c5758536d9d1cd"/>
    <w:p>
      <w:pPr>
        <w:pStyle w:val="Heading2"/>
      </w:pPr>
      <w:r>
        <w:t xml:space="preserve">Academic Foundations and Professional Accreditation for the Modern Midwife</w:t>
      </w:r>
    </w:p>
    <w:p>
      <w:pPr>
        <w:pStyle w:val="FirstParagraph"/>
      </w:pPr>
      <w:r>
        <w:t xml:space="preserve">Becoming a recognized Midwife in Saudi Arabia Riyadh demands rigorous academic training coupled with mandatory clinical practicums at affiliated university hospitals. Leading institutions including King Saud University Princess Nourah bint Abdulrahman University and KACST offer bachelor degree programs in midwifery that integrate biomedical sciences nursing fundamentals obstetric emergency management and pediatric care. Graduates must successfully pass the SCFHS licensing examination demonstrating proficiency in both theoretical knowledge and clinical decision-making.</w:t>
      </w:r>
    </w:p>
    <w:p>
      <w:pPr>
        <w:pStyle w:val="BodyText"/>
      </w:pPr>
      <w:r>
        <w:t xml:space="preserve">Continuing Professional Development (CPD) remains compulsory for all practicing Midwives across Saudi Arabia Riyadh. These Seminar Presentation Slides outline how annual competency assessments mandatory CME credits simulation-based resuscitation training neonatal advanced cardiac life support certifications ensure sustained clinical excellence. Advanced specializations such as high-risk pregnancy management perinatal mental health counseling and midwifery leadership track further distinguish career pathways available within Riyadh's expanding healthcare infrastructure.</w:t>
      </w:r>
    </w:p>
    <w:bookmarkEnd w:id="27"/>
    <w:bookmarkEnd w:id="28"/>
    <w:bookmarkStart w:id="30" w:name="Xcd20e06973b0eeb267d436bb8c16dacaa803c97"/>
    <w:p>
      <w:pPr>
        <w:pStyle w:val="Heading1"/>
      </w:pPr>
      <w:r>
        <w:t xml:space="preserve">Saudi Arabia Riyadh Healthcare Transformation &amp; the Midwife</w:t>
      </w:r>
    </w:p>
    <w:bookmarkStart w:id="29" w:name="X8ec97b8ccb11ef7389fb53ae74091f821af7101"/>
    <w:p>
      <w:pPr>
        <w:pStyle w:val="Heading2"/>
      </w:pPr>
      <w:r>
        <w:t xml:space="preserve">Strategic Alignment with Saudi Vision Twenty Thirty Maternal Health Targets</w:t>
      </w:r>
    </w:p>
    <w:p>
      <w:pPr>
        <w:pStyle w:val="FirstParagraph"/>
      </w:pPr>
      <w:r>
        <w:t xml:space="preserve">The broader healthcare transformation agenda under Saudi Vision Twenty Thirty explicitly prioritizes maternal and neonatal mortality reduction quality improvement initiatives and preventive care expansion. This Seminar Presentation Slides demonstrates how the Midwife directly contributes to these national goals by implementing standardized clinical pathways early risk identification community health outreach and patient-centered counseling across Riyadh's primary healthcare networks.</w:t>
      </w:r>
    </w:p>
    <w:p>
      <w:pPr>
        <w:pStyle w:val="BodyText"/>
      </w:pPr>
      <w:r>
        <w:t xml:space="preserve">Strategic investments in digital health platforms telemedicine prenatal monitoring systems electronic maternity records and AI-driven fetal surveillance tools are rapidly being deployed throughout Saudi Arabia Riyadh. The Midwife serves as a frontline clinician who leverages these technologies to deliver precise care while maintaining the essential human touch. Furthermore public-private partnerships established by the Ministry of Health have created new midwifery residency programs research fellowships and quality improvement grant opportunities specifically targeting Riyadh-based clinical teams.</w:t>
      </w:r>
    </w:p>
    <w:bookmarkEnd w:id="29"/>
    <w:bookmarkEnd w:id="30"/>
    <w:bookmarkStart w:id="32" w:name="X6ea179e9dab127e9c0fa157dca128ddb8c1d645"/>
    <w:p>
      <w:pPr>
        <w:pStyle w:val="Heading1"/>
      </w:pPr>
      <w:r>
        <w:t xml:space="preserve">Challenges, Resilience &amp; Future Opportunities for the Midwife in Saudi Arabia Riyadh</w:t>
      </w:r>
    </w:p>
    <w:bookmarkStart w:id="31" w:name="X072d70bb65f188af4674377ec06bb87739680e4"/>
    <w:p>
      <w:pPr>
        <w:pStyle w:val="Heading2"/>
      </w:pPr>
      <w:r>
        <w:t xml:space="preserve">Navigating Workforce Dynamics and Systemic Healthcare Realities</w:t>
      </w:r>
    </w:p>
    <w:p>
      <w:pPr>
        <w:pStyle w:val="FirstParagraph"/>
      </w:pPr>
      <w:r>
        <w:t xml:space="preserve">Despite significant progress several operational challenges persist within this Seminar Presentation Slides addresses workload distribution staffing shortages during peak maternity seasons language barriers among expatriate patients documentation burdens and burnout prevention strategies. Riyadh's fast-paced urban environment demands rapid clinical decision-making under high-stress conditions making mental health support peer mentoring programs and structured shift scheduling essential components of midwifery workforce management.</w:t>
      </w:r>
    </w:p>
    <w:p>
      <w:pPr>
        <w:pStyle w:val="BodyText"/>
      </w:pPr>
      <w:r>
        <w:t xml:space="preserve">Conversely substantial opportunities exist for career advancement professional autonomy research publication community leadership roles in maternal education initiatives across Riyadh districts. The Midwife is increasingly recognized as a pivotal advocate for reproductive health equity gender-sensitive care pathways and sustainable healthcare delivery models. By embracing interdisciplinary collaboration quality improvement methodologies and patient safety reporting systems the midwifery profession in Saudi Arabia Riyadh continues to evolve toward global excellence standards while preserving culturally rooted compassionate care values.</w:t>
      </w:r>
    </w:p>
    <w:bookmarkEnd w:id="31"/>
    <w:bookmarkEnd w:id="32"/>
    <w:bookmarkStart w:id="34" w:name="X990e44c91f8ee765c4d0cf93bad14b8dd5cc0ec"/>
    <w:p>
      <w:pPr>
        <w:pStyle w:val="Heading1"/>
      </w:pPr>
      <w:r>
        <w:t xml:space="preserve">Clinical Excellence, Innovation &amp; Standardization for the Midwife</w:t>
      </w:r>
    </w:p>
    <w:bookmarkStart w:id="33" w:name="Xc2f7fb46661b18334944decb9207e16f58802fd"/>
    <w:p>
      <w:pPr>
        <w:pStyle w:val="Heading2"/>
      </w:pPr>
      <w:r>
        <w:t xml:space="preserve">Evidence-Based Protocols and Technological Integration in Riyadh's Maternity Units</w:t>
      </w:r>
    </w:p>
    <w:p>
      <w:pPr>
        <w:pStyle w:val="FirstParagraph"/>
      </w:pPr>
      <w:r>
        <w:t xml:space="preserve">To maintain superior outcomes these Seminar Presentation Slides emphasize the adoption of</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Midwife in Saudi Arabia Riyadh</dc:title>
  <dc:creator/>
  <dc:language>en</dc:language>
  <cp:keywords/>
  <dcterms:created xsi:type="dcterms:W3CDTF">2026-07-29T12:45:03Z</dcterms:created>
  <dcterms:modified xsi:type="dcterms:W3CDTF">2026-07-29T12:45:03Z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