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Sudan</w:t>
      </w:r>
      <w:r>
        <w:t xml:space="preserve"> </w:t>
      </w:r>
      <w:r>
        <w:t xml:space="preserve">Khartoum</w:t>
      </w:r>
    </w:p>
    <w:bookmarkStart w:id="21" w:name="top-of-page"/>
    <w:bookmarkStart w:id="20" w:name="X2da77377ff8194ff7fcb0c59274d22ee637cefd"/>
    <w:p>
      <w:pPr>
        <w:pStyle w:val="Heading1"/>
      </w:pPr>
      <w:r>
        <w:t xml:space="preserve">Seminar Presentation Slides: Empowering the Midwife in Sudan Khartoum</w:t>
      </w:r>
    </w:p>
    <w:p>
      <w:pPr>
        <w:pStyle w:val="FirstParagraph"/>
      </w:pPr>
      <w:r>
        <w:br/>
      </w:r>
    </w:p>
    <w:p>
      <w:pPr>
        <w:pStyle w:val="BodyText"/>
      </w:pPr>
      <w:r>
        <w:t xml:space="preserve">Advancing Maternal Health, Reducing Mortality, and Strengthening Community Resilience</w:t>
      </w:r>
    </w:p>
    <w:bookmarkEnd w:id="20"/>
    <w:bookmarkEnd w:id="21"/>
    <w:bookmarkStart w:id="28" w:name="slides"/>
    <w:bookmarkStart w:id="22" w:name="X3aad78e1fe86bbe57670a2f00b4cd9db0ffd23d"/>
    <w:p>
      <w:pPr>
        <w:pStyle w:val="Heading2"/>
      </w:pPr>
      <w:r>
        <w:t xml:space="preserve">Slide 1: Introduction to the Seminar on Midwifery</w:t>
      </w:r>
    </w:p>
    <w:p>
      <w:pPr>
        <w:pStyle w:val="FirstParagraph"/>
      </w:pPr>
      <w:r>
        <w:br/>
      </w:r>
    </w:p>
    <w:p>
      <w:pPr>
        <w:pStyle w:val="BodyText"/>
      </w:pPr>
      <w:r>
        <w:t xml:space="preserve">Welcome to this critical seminar presentation dedicated to the evolving role of the midwife within the complex healthcare landscape of Sudan Khartoum. This document serves as a comprehensive guide for healthcare administrators, policy makers, medical students, and public health officials who are committed to improving maternal and neonatal outcomes in one of Africa's most significant urban centers.</w:t>
      </w:r>
      <w:r>
        <w:br/>
      </w:r>
      <w:r>
        <w:br/>
      </w:r>
      <w:r>
        <w:rPr>
          <w:bCs/>
          <w:b/>
        </w:rPr>
        <w:t xml:space="preserve">The Context:</w:t>
      </w:r>
      <w:r>
        <w:t xml:space="preserve"> </w:t>
      </w:r>
      <w:r>
        <w:t xml:space="preserve">Sudan Khartoum is not merely a city; it is a bustling hub of cultural diversity and demographic challenge. As the capital, it attracts thousands of migrants annually, straining existing healthcare infrastructure. However, amidst these challenges lies an immense opportunity. The midwife stands as the cornerstone of primary healthcare in this region. This presentation outlines why investing in the midwifery profession in Sudan Khartoum is not just a medical necessity but a humanitarian imperative.</w:t>
      </w:r>
      <w:r>
        <w:br/>
      </w:r>
      <w:r>
        <w:br/>
      </w:r>
      <w:r>
        <w:rPr>
          <w:bCs/>
          <w:b/>
        </w:rPr>
        <w:t xml:space="preserve">Objective:</w:t>
      </w:r>
      <w:r>
        <w:t xml:space="preserve"> </w:t>
      </w:r>
      <w:r>
        <w:t xml:space="preserve">Our goal is to examine current statistics, identify systemic barriers, and propose actionable strategies that elevate the status of the midwife, ensuring that every woman and newborn in Sudan Khartoum receives dignified, evidence-based care.</w:t>
      </w:r>
    </w:p>
    <w:bookmarkEnd w:id="22"/>
    <w:bookmarkStart w:id="23" w:name="X187a4b3785abce75d4c545042f6b8f3da2eaeb2"/>
    <w:p>
      <w:pPr>
        <w:pStyle w:val="Heading2"/>
      </w:pPr>
      <w:r>
        <w:t xml:space="preserve">Slide 2: The Current Healthcare Landscape in Sudan Khartoum</w:t>
      </w:r>
    </w:p>
    <w:p>
      <w:pPr>
        <w:pStyle w:val="FirstParagraph"/>
      </w:pPr>
      <w:r>
        <w:br/>
      </w:r>
    </w:p>
    <w:p>
      <w:pPr>
        <w:pStyle w:val="BodyText"/>
      </w:pPr>
      <w:r>
        <w:t xml:space="preserve">To understand the value of the midwife, we must first analyze the environment in which they practice. Sudan Khartoum faces a dual burden of disease: high rates of infectious diseases alongside a rising prevalence of non-communicable diseases, including hypertension and diabetes during pregnancy.</w:t>
      </w:r>
      <w:r>
        <w:br/>
      </w:r>
      <w:r>
        <w:br/>
      </w:r>
      <w:r>
        <w:rPr>
          <w:bCs/>
          <w:b/>
        </w:rPr>
        <w:t xml:space="preserve">Infrastructure Challenges:</w:t>
      </w:r>
      <w:r>
        <w:t xml:space="preserve"> </w:t>
      </w:r>
      <w:r>
        <w:t xml:space="preserve">Public hospitals in Sudan Khartoum often operate beyond capacity. There is frequently a shortage of essential supplies, from oxytocin to sterile delivery kits. In such environments, the midwife often acts as the primary triage officer and emergency responder, performing duties that in other countries might be reserved for physicians.</w:t>
      </w:r>
      <w:r>
        <w:br/>
      </w:r>
      <w:r>
        <w:br/>
      </w:r>
      <w:r>
        <w:rPr>
          <w:bCs/>
          <w:b/>
        </w:rPr>
        <w:t xml:space="preserve">Demographic Pressure:</w:t>
      </w:r>
      <w:r>
        <w:t xml:space="preserve"> </w:t>
      </w:r>
      <w:r>
        <w:t xml:space="preserve">With a rapidly growing young population in Sudan Khartoum, the demand for skilled birth attendance is higher than ever. Yet, the ratio of midwives to women of reproductive age remains disproportionately low compared to World Health Organization (WHO) recommendations. This gap results in delayed interventions during complicated labors, directly contributing to maternal and neonatal mortality rates that remain unacceptable by global standards.</w:t>
      </w:r>
      <w:r>
        <w:br/>
      </w:r>
      <w:r>
        <w:br/>
      </w:r>
    </w:p>
    <w:p>
      <w:pPr>
        <w:pStyle w:val="BodyText"/>
      </w:pPr>
      <w:r>
        <w:rPr>
          <w:bCs/>
          <w:b/>
        </w:rPr>
        <w:t xml:space="preserve">Key Statistic:</w:t>
      </w:r>
      <w:r>
        <w:t xml:space="preserve"> </w:t>
      </w:r>
      <w:r>
        <w:t xml:space="preserve">Studies indicate that up to 75% of all adverse pregnancy outcomes could be prevented if skilled midwives were accessible and empowered at the primary care level in urban centers like Sudan Khartoum.</w:t>
      </w:r>
    </w:p>
    <w:p>
      <w:pPr>
        <w:pStyle w:val="BodyText"/>
      </w:pPr>
      <w:r>
        <w:br/>
      </w:r>
      <w:r>
        <w:t xml:space="preserve">The cultural fabric of Sudan Khartoum also plays a role. Trust is heavily placed in traditional birth attendants, who are often community elders but lack formal medical training. Bridging the gap between modern midwifery practices and traditional respect is a unique challenge specific to this region.</w:t>
      </w:r>
    </w:p>
    <w:bookmarkEnd w:id="23"/>
    <w:bookmarkStart w:id="24" w:name="Xbd3c367eaf7b6424c00ee325ed4f9092faf3164"/>
    <w:p>
      <w:pPr>
        <w:pStyle w:val="Heading2"/>
      </w:pPr>
      <w:r>
        <w:t xml:space="preserve">Slide 3: Defining the Multifaceted Role of the Midwife</w:t>
      </w:r>
    </w:p>
    <w:p>
      <w:pPr>
        <w:pStyle w:val="FirstParagraph"/>
      </w:pPr>
      <w:r>
        <w:br/>
      </w:r>
    </w:p>
    <w:p>
      <w:pPr>
        <w:pStyle w:val="BodyText"/>
      </w:pPr>
      <w:r>
        <w:t xml:space="preserve">In Sudan Khartoum, the definition of a midwife extends far beyond assisting in delivery. The modern midwife is a clinician, an educator, an advocate, and a community leader.</w:t>
      </w:r>
      <w:r>
        <w:br/>
      </w:r>
      <w:r>
        <w:br/>
      </w:r>
      <w:r>
        <w:rPr>
          <w:bCs/>
          <w:b/>
        </w:rPr>
        <w:t xml:space="preserve">Clinical Expertise:</w:t>
      </w:r>
      <w:r>
        <w:t xml:space="preserve"> </w:t>
      </w:r>
      <w:r>
        <w:t xml:space="preserve">Midwives provide comprehensive sexual and reproductive health care services to women throughout their life cycle. This includes prenatal check-ups to detect pre-eclampsia early, intrapartum care for normal births, and immediate postpartum care to monitor for hemorrhage.</w:t>
      </w:r>
      <w:r>
        <w:br/>
      </w:r>
      <w:r>
        <w:br/>
      </w:r>
      <w:r>
        <w:rPr>
          <w:bCs/>
          <w:b/>
        </w:rPr>
        <w:t xml:space="preserve">Educators and Advocates:</w:t>
      </w:r>
      <w:r>
        <w:t xml:space="preserve"> </w:t>
      </w:r>
      <w:r>
        <w:t xml:space="preserve">In the vibrant neighborhoods of Sudan Khartoum, midwives are crucial educators. They conduct workshops on family planning, nutrition during pregnancy, and the importance of exclusive breastfeeding. Furthermore, they serve as advocates for women’s rights within the household and healthcare system, ensuring that their voices are heard when making critical health decisions.</w:t>
      </w:r>
      <w:r>
        <w:br/>
      </w:r>
      <w:r>
        <w:br/>
      </w:r>
      <w:r>
        <w:rPr>
          <w:bCs/>
          <w:b/>
        </w:rPr>
        <w:t xml:space="preserve">Epidemiological Surveillance:</w:t>
      </w:r>
      <w:r>
        <w:t xml:space="preserve"> </w:t>
      </w:r>
      <w:r>
        <w:t xml:space="preserve">Midwives in Sudan Khartoum often act as frontline data collectors. They report not just births and deaths, but also outbreaks of vaccine-preventable diseases, contributing to the national health database. Their keen observation skills make them vital for public health surveillance in dense urban areas.</w:t>
      </w:r>
      <w:r>
        <w:br/>
      </w:r>
      <w:r>
        <w:br/>
      </w:r>
      <w:r>
        <w:rPr>
          <w:bCs/>
          <w:b/>
        </w:rPr>
        <w:t xml:space="preserve">Crisis Response:</w:t>
      </w:r>
      <w:r>
        <w:t xml:space="preserve"> </w:t>
      </w:r>
      <w:r>
        <w:t xml:space="preserve">Given the historical instability in the region, midwives are often at the forefront of humanitarian response. Their ability to set up temporary delivery units and manage trauma cases is indispensable during times of crisis.</w:t>
      </w:r>
    </w:p>
    <w:bookmarkEnd w:id="24"/>
    <w:bookmarkStart w:id="25" w:name="Xe104ba57c82c4120eeed7a51ae035f0dd6fb31f"/>
    <w:p>
      <w:pPr>
        <w:pStyle w:val="Heading2"/>
      </w:pPr>
      <w:r>
        <w:t xml:space="preserve">Slide 4: Identifying Barriers in Sudan Khartoum</w:t>
      </w:r>
    </w:p>
    <w:p>
      <w:pPr>
        <w:pStyle w:val="FirstParagraph"/>
      </w:pPr>
      <w:r>
        <w:br/>
      </w:r>
    </w:p>
    <w:p>
      <w:pPr>
        <w:pStyle w:val="BodyText"/>
      </w:pPr>
      <w:r>
        <w:t xml:space="preserve">Despite their crucial role, midwives in Sudan Khartoum face significant systemic barriers that hinder their effectiveness.</w:t>
      </w:r>
      <w:r>
        <w:br/>
      </w:r>
      <w:r>
        <w:br/>
      </w:r>
      <w:r>
        <w:rPr>
          <w:bCs/>
          <w:b/>
        </w:rPr>
        <w:t xml:space="preserve">1. Educational Gaps:</w:t>
      </w:r>
      <w:r>
        <w:t xml:space="preserve"> </w:t>
      </w:r>
      <w:r>
        <w:t xml:space="preserve">While there are nursing schools in Sudan Khartoum, specialized midwifery training programs are limited. Many practitioners enter the field with general nursing qualifications but lack specific certification in obstetric emergencies. Continuous professional development opportunities are scarce due to funding constraints.</w:t>
      </w:r>
      <w:r>
        <w:br/>
      </w:r>
      <w:r>
        <w:br/>
      </w:r>
      <w:r>
        <w:rPr>
          <w:bCs/>
          <w:b/>
        </w:rPr>
        <w:t xml:space="preserve">2. Resource Scarcity:</w:t>
      </w:r>
      <w:r>
        <w:t xml:space="preserve"> </w:t>
      </w:r>
      <w:r>
        <w:t xml:space="preserve">Working without adequate tools is demoralizing and dangerous for midwives in Sudan Khartoum. The frequent absence of electricity, running water, and essential medications forces midwives to rely on improvisation rather than standard protocols.</w:t>
      </w:r>
      <w:r>
        <w:br/>
      </w:r>
      <w:r>
        <w:br/>
      </w:r>
      <w:r>
        <w:rPr>
          <w:bCs/>
          <w:b/>
        </w:rPr>
        <w:t xml:space="preserve">3. Professional Hierarchy:</w:t>
      </w:r>
      <w:r>
        <w:t xml:space="preserve"> </w:t>
      </w:r>
      <w:r>
        <w:t xml:space="preserve">In many healthcare facilities in Sudan Khartoum, a rigid medical hierarchy persists where physicians hold disproportionate power over midwives. This dynamic can suppress the autonomous decision-making of midwives, leading to delayed care when doctors are unavailable.</w:t>
      </w:r>
      <w:r>
        <w:br/>
      </w:r>
      <w:r>
        <w:br/>
      </w:r>
      <w:r>
        <w:rPr>
          <w:bCs/>
          <w:b/>
        </w:rPr>
        <w:t xml:space="preserve">4. Socio-Economic Factors:</w:t>
      </w:r>
      <w:r>
        <w:t xml:space="preserve"> </w:t>
      </w:r>
      <w:r>
        <w:t xml:space="preserve">Low remuneration and poor working conditions lead to high burnout rates and migration of skilled midwives from Sudan Khartoum to other countries or sectors. This "brain drain" exacerbates the shortage of skilled personnel.</w:t>
      </w:r>
      <w:r>
        <w:br/>
      </w:r>
      <w:r>
        <w:br/>
      </w:r>
    </w:p>
    <w:bookmarkEnd w:id="25"/>
    <w:bookmarkStart w:id="26" w:name="X5a110a69ff0bcd73d619d66561bb5538374596b"/>
    <w:p>
      <w:pPr>
        <w:pStyle w:val="Heading2"/>
      </w:pPr>
      <w:r>
        <w:t xml:space="preserve">Slide 5: Strategic Recommendations for Strengthening Midwifery</w:t>
      </w:r>
    </w:p>
    <w:p>
      <w:pPr>
        <w:pStyle w:val="FirstParagraph"/>
      </w:pPr>
      <w:r>
        <w:br/>
      </w:r>
    </w:p>
    <w:p>
      <w:pPr>
        <w:pStyle w:val="BodyText"/>
      </w:pPr>
      <w:r>
        <w:t xml:space="preserve">To address these challenges, we propose a multi-layered strategy focused on the midwife in Sudan Khartoum.</w:t>
      </w:r>
      <w:r>
        <w:br/>
      </w:r>
      <w:r>
        <w:br/>
      </w:r>
      <w:r>
        <w:rPr>
          <w:bCs/>
          <w:b/>
        </w:rPr>
        <w:t xml:space="preserve">A. Curriculum Reform:</w:t>
      </w:r>
      <w:r>
        <w:t xml:space="preserve"> </w:t>
      </w:r>
      <w:r>
        <w:t xml:space="preserve">The Ministry of Health and Higher Education must collaborate with international partners to update midwifery curricula in Sudan Khartoum. Emphasis should be placed on emergency obstetric care, neonatal resuscitation, and psychosocial support.</w:t>
      </w:r>
      <w:r>
        <w:br/>
      </w:r>
      <w:r>
        <w:br/>
      </w:r>
      <w:r>
        <w:rPr>
          <w:bCs/>
          <w:b/>
        </w:rPr>
        <w:t xml:space="preserve">B. Legal Frameworks:</w:t>
      </w:r>
      <w:r>
        <w:t xml:space="preserve"> </w:t>
      </w:r>
      <w:r>
        <w:t xml:space="preserve">We recommend strengthening the legal scope of practice for midwives in Sudan Khartoum. Legislation should explicitly define their autonomy in managing normal deliveries and recognizing complications early enough to refer appropriately.</w:t>
      </w:r>
      <w:r>
        <w:br/>
      </w:r>
      <w:r>
        <w:br/>
      </w:r>
      <w:r>
        <w:rPr>
          <w:bCs/>
          <w:b/>
        </w:rPr>
        <w:t xml:space="preserve">C. Technology Integration:</w:t>
      </w:r>
      <w:r>
        <w:t xml:space="preserve"> </w:t>
      </w:r>
      <w:r>
        <w:t xml:space="preserve">Leveraging mobile health (mHealth) technologies can support midwives in remote or underserved areas of Sudan Khartoum. Apps for clinical decision support, telemedicine consultations with specialists, and digital record-keeping can significantly enhance their efficiency.</w:t>
      </w:r>
      <w:r>
        <w:br/>
      </w:r>
      <w:r>
        <w:br/>
      </w:r>
    </w:p>
    <w:p>
      <w:pPr>
        <w:pStyle w:val="BodyText"/>
      </w:pPr>
      <w:r>
        <w:rPr>
          <w:bCs/>
          <w:b/>
        </w:rPr>
        <w:t xml:space="preserve">Focus Area:</w:t>
      </w:r>
      <w:r>
        <w:t xml:space="preserve"> </w:t>
      </w:r>
      <w:r>
        <w:t xml:space="preserve">Implementing a "Midwife-Led Integrated Care Model" where primary health centers are staffed primarily by midwives, supported by on-call physicians. This model has proven successful in reducing maternal mortality in similar urban contexts.</w:t>
      </w:r>
    </w:p>
    <w:p>
      <w:pPr>
        <w:pStyle w:val="BodyText"/>
      </w:pPr>
      <w:r>
        <w:br/>
      </w:r>
      <w:r>
        <w:rPr>
          <w:bCs/>
          <w:b/>
        </w:rPr>
        <w:t xml:space="preserve">D. Community Engagement:</w:t>
      </w:r>
      <w:r>
        <w:t xml:space="preserve"> </w:t>
      </w:r>
      <w:r>
        <w:t xml:space="preserve">Training programs should include modules on community engagement, teaching midwives how to build trust with traditional birth attendants and community leaders in Sudan Khartoum to encourage facility-based deliveries.</w:t>
      </w:r>
    </w:p>
    <w:bookmarkEnd w:id="26"/>
    <w:bookmarkStart w:id="27" w:name="slide-6-conclusion-and-call-to-action"/>
    <w:p>
      <w:pPr>
        <w:pStyle w:val="Heading2"/>
      </w:pPr>
      <w:r>
        <w:t xml:space="preserve">Slide 6: Conclusion and Call to Action</w:t>
      </w:r>
    </w:p>
    <w:p>
      <w:pPr>
        <w:pStyle w:val="FirstParagraph"/>
      </w:pPr>
      <w:r>
        <w:br/>
      </w:r>
    </w:p>
    <w:p>
      <w:pPr>
        <w:pStyle w:val="BodyText"/>
      </w:pPr>
      <w:r>
        <w:t xml:space="preserve">In conclusion, the midwife is not just a healthcare provider in Sudan Khartoum; she is a pillar of community health, safety, and resilience. The potential for impact is immense if we choose to invest in this profession.</w:t>
      </w:r>
      <w:r>
        <w:br/>
      </w:r>
      <w:r>
        <w:br/>
      </w:r>
      <w:r>
        <w:rPr>
          <w:bCs/>
          <w:b/>
        </w:rPr>
        <w:t xml:space="preserve">The Path Forward:</w:t>
      </w:r>
      <w:r>
        <w:t xml:space="preserve"> </w:t>
      </w:r>
      <w:r>
        <w:t xml:space="preserve">We call upon stakeholders in Sudan Khartoum—including government bodies, NGOs, academic institutions, and private hospitals—to unite behind the cause of midwifery empowerment. This involves not only financial investment but also political will to recognize midwifery as a distinct and critical profession.</w:t>
      </w:r>
      <w:r>
        <w:br/>
      </w:r>
      <w:r>
        <w:br/>
      </w:r>
      <w:r>
        <w:rPr>
          <w:bCs/>
          <w:b/>
        </w:rPr>
        <w:t xml:space="preserve">Final Thought:</w:t>
      </w:r>
      <w:r>
        <w:t xml:space="preserve"> </w:t>
      </w:r>
      <w:r>
        <w:t xml:space="preserve">Every minute counts in childbirth. In Sudan Khartoum, that minute is often decided by the skill, confidence, and resources of the midwife at the bedside. By supporting her, we support mothers, babies, families,</w:t>
      </w:r>
      <w:r>
        <w:br/>
      </w:r>
      <w:r>
        <w:t xml:space="preserve">and ultimately a healthier future for our nation.</w:t>
      </w:r>
      <w:r>
        <w:br/>
      </w:r>
      <w:r>
        <w:br/>
      </w:r>
      <w:r>
        <w:rPr>
          <w:bCs/>
          <w:b/>
        </w:rPr>
        <w:t xml:space="preserve">Let us commit to:</w:t>
      </w:r>
      <w:r>
        <w:br/>
      </w:r>
      <w:r>
        <w:t xml:space="preserve">1. Increasing funding for midwifery education in Sudan Khartoum.</w:t>
      </w:r>
      <w:r>
        <w:br/>
      </w:r>
      <w:r>
        <w:t xml:space="preserve">2. Ensuring supply chains are robust and reliable.</w:t>
      </w:r>
      <w:r>
        <w:br/>
      </w:r>
      <w:r>
        <w:t xml:space="preserve">3. Elevating the professional status of midwives in policy discussions.</w:t>
      </w:r>
      <w:r>
        <w:br/>
      </w:r>
      <w:r>
        <w:br/>
      </w:r>
      <w:r>
        <w:t xml:space="preserve">Thank you for your attention and dedication to this vital cause.</w:t>
      </w:r>
    </w:p>
    <w:bookmarkEnd w:id="27"/>
    <w:bookmarkEnd w:id="28"/>
    <w:p>
      <w:pPr>
        <w:pStyle w:val="BodyText"/>
      </w:pPr>
      <w:r>
        <w:t xml:space="preserve">© 2023 Seminar Series on Healthcare in Sudan Khartoum | Designed for Professional Education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Midwife in Sudan Khartoum</dc:title>
  <dc:creator/>
  <dc:language>en</dc:language>
  <cp:keywords/>
  <dcterms:created xsi:type="dcterms:W3CDTF">2026-07-29T14:36:13Z</dcterms:created>
  <dcterms:modified xsi:type="dcterms:W3CDTF">2026-07-29T14:36:13Z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