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9" w:name="seminar-presentation-slides"/>
    <w:p>
      <w:pPr>
        <w:pStyle w:val="Heading1"/>
      </w:pPr>
      <w:r>
        <w:t xml:space="preserve">Seminar Presentation Slides</w:t>
      </w:r>
    </w:p>
    <w:bookmarkStart w:id="20" w:name="X102bcf10bb095eb0503f2eeee238c2bcfc257b8"/>
    <w:p>
      <w:pPr>
        <w:pStyle w:val="Heading2"/>
      </w:pPr>
      <w:r>
        <w:t xml:space="preserve">Title Slide: The Evolving Role of the Military Officer in Qatar Doha</w:t>
      </w:r>
    </w:p>
    <w:p>
      <w:pPr>
        <w:pStyle w:val="FirstParagraph"/>
      </w:pPr>
      <w:r>
        <w:rPr>
          <w:bCs/>
          <w:b/>
        </w:rPr>
        <w:t xml:space="preserve">Presentation Theme:</w:t>
      </w:r>
      <w:r>
        <w:t xml:space="preserve"> </w:t>
      </w:r>
      <w:r>
        <w:t xml:space="preserve">Leadership, Modernization, and Strategic Partnership in the Gulf Region.</w:t>
      </w:r>
    </w:p>
    <w:p>
      <w:pPr>
        <w:pStyle w:val="BodyText"/>
      </w:pPr>
      <w:r>
        <w:t xml:space="preserve">Welcome to this comprehensive seminar presentation regarding the critical role of the</w:t>
      </w:r>
      <w:r>
        <w:t xml:space="preserve"> </w:t>
      </w:r>
      <w:r>
        <w:t xml:space="preserve">Military Officer</w:t>
      </w:r>
      <w:r>
        <w:t xml:space="preserve">. This discussion is specifically contextualized within the unique geopolitical landscape of</w:t>
      </w:r>
      <w:r>
        <w:t xml:space="preserve"> </w:t>
      </w:r>
      <w:r>
        <w:t xml:space="preserve">Qatar Doha</w:t>
      </w:r>
      <w:r>
        <w:t xml:space="preserve">. As we gather in one of the most dynamic capitals in West Asia, we must examine how military leadership is adapting to new security challenges, technological advancements, and regional diplomacy.</w:t>
      </w:r>
    </w:p>
    <w:bookmarkEnd w:id="20"/>
    <w:bookmarkStart w:id="21" w:name="Xad7bc6a79b2bcbd32dc2b1337bf5791b7a97e35"/>
    <w:p>
      <w:pPr>
        <w:pStyle w:val="Heading2"/>
      </w:pPr>
      <w:r>
        <w:t xml:space="preserve">Introduction: Strategic Importance of Qatar Doha</w:t>
      </w:r>
    </w:p>
    <w:p>
      <w:pPr>
        <w:pStyle w:val="FirstParagraph"/>
      </w:pPr>
      <w:r>
        <w:rPr>
          <w:bCs/>
          <w:b/>
        </w:rPr>
        <w:t xml:space="preserve">Contextual Framework:</w:t>
      </w:r>
    </w:p>
    <w:p>
      <w:pPr>
        <w:numPr>
          <w:ilvl w:val="0"/>
          <w:numId w:val="1001"/>
        </w:numPr>
        <w:pStyle w:val="Compact"/>
      </w:pPr>
      <w:r>
        <w:t xml:space="preserve">Qatar Doha</w:t>
      </w:r>
      <w:r>
        <w:t xml:space="preserve"> </w:t>
      </w:r>
      <w:r>
        <w:t xml:space="preserve">serves as a pivotal hub for diplomacy, energy, and increasingly, defense cooperation in the Middle East.</w:t>
      </w:r>
    </w:p>
    <w:p>
      <w:pPr>
        <w:numPr>
          <w:ilvl w:val="0"/>
          <w:numId w:val="1001"/>
        </w:numPr>
        <w:pStyle w:val="Compact"/>
      </w:pPr>
      <w:r>
        <w:t xml:space="preserve">The region faces complex security dynamics, ranging from traditional state threats to asymmetric warfare and cyber-security concerns.</w:t>
      </w:r>
    </w:p>
    <w:p>
      <w:pPr>
        <w:numPr>
          <w:ilvl w:val="0"/>
          <w:numId w:val="1001"/>
        </w:numPr>
        <w:pStyle w:val="Compact"/>
      </w:pPr>
      <w:r>
        <w:t xml:space="preserve">In this environment, the</w:t>
      </w:r>
      <w:r>
        <w:t xml:space="preserve"> </w:t>
      </w:r>
      <w:r>
        <w:t xml:space="preserve">Military Officer</w:t>
      </w:r>
      <w:r>
        <w:t xml:space="preserve"> </w:t>
      </w:r>
      <w:r>
        <w:t xml:space="preserve">is no longer just a commander of troops but a diplomat, a technologist, and a strategist.</w:t>
      </w:r>
    </w:p>
    <w:p>
      <w:pPr>
        <w:numPr>
          <w:ilvl w:val="0"/>
          <w:numId w:val="1001"/>
        </w:numPr>
        <w:pStyle w:val="Compact"/>
      </w:pPr>
      <w:r>
        <w:t xml:space="preserve">This presentation aims to outline the competencies required for officers operating in or with Qatar Doha’s defense structures.</w:t>
      </w:r>
    </w:p>
    <w:bookmarkEnd w:id="21"/>
    <w:bookmarkStart w:id="22" w:name="X072d0cae7e197f8ea9ba7d211cee50e4982d042"/>
    <w:p>
      <w:pPr>
        <w:pStyle w:val="Heading2"/>
      </w:pPr>
      <w:r>
        <w:t xml:space="preserve">The Modern Military Officer: Core Competencies</w:t>
      </w:r>
    </w:p>
    <w:p>
      <w:pPr>
        <w:pStyle w:val="FirstParagraph"/>
      </w:pPr>
      <w:r>
        <w:t xml:space="preserve">To serve effectively, particularly within the advanced frameworks of nations like Qatar, the modern officer must possess a multifaceted skill set: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Tactical Proficiency:</w:t>
      </w:r>
      <w:r>
        <w:t xml:space="preserve"> </w:t>
      </w:r>
      <w:r>
        <w:t xml:space="preserve">Mastery of conventional and unconventional warfare tactics.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Diplomatic Acumen:</w:t>
      </w:r>
      <w:r>
        <w:t xml:space="preserve"> </w:t>
      </w:r>
      <w:r>
        <w:t xml:space="preserve">The ability to navigate international coalitions. In the context of</w:t>
      </w:r>
      <w:r>
        <w:t xml:space="preserve"> </w:t>
      </w:r>
      <w:r>
        <w:t xml:space="preserve">Qatar Doha</w:t>
      </w:r>
      <w:r>
        <w:t xml:space="preserve">, officers often engage with diverse international partners, requiring high cultural intelligence.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Tech-Savviness:</w:t>
      </w:r>
      <w:r>
        <w:t xml:space="preserve"> </w:t>
      </w:r>
      <w:r>
        <w:t xml:space="preserve">Understanding unmanned aerial systems (UAS), cyber-defense mechanisms, and AI-driven intelligence analysis.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Ethical Leadership:</w:t>
      </w:r>
      <w:r>
        <w:t xml:space="preserve"> </w:t>
      </w:r>
      <w:r>
        <w:t xml:space="preserve">Upholding international law and human rights standards is paramount for credibility in global operations.</w:t>
      </w:r>
    </w:p>
    <w:bookmarkEnd w:id="22"/>
    <w:bookmarkStart w:id="23" w:name="the-qatari-defense-context"/>
    <w:p>
      <w:pPr>
        <w:pStyle w:val="Heading2"/>
      </w:pPr>
      <w:r>
        <w:t xml:space="preserve">The Qatari Defense Context</w:t>
      </w:r>
    </w:p>
    <w:p>
      <w:pPr>
        <w:pStyle w:val="FirstParagraph"/>
      </w:pPr>
      <w:r>
        <w:t xml:space="preserve">The Armed Forces of Qatar have undergone significant transformation. The role of the officer here is defined by modernization: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National Vision 2030:</w:t>
      </w:r>
      <w:r>
        <w:t xml:space="preserve"> </w:t>
      </w:r>
      <w:r>
        <w:t xml:space="preserve">Military development aligns with Qatar’s broader national goals, emphasizing sovereignty and stability.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Diversified Partnerships:</w:t>
      </w:r>
      <w:r>
        <w:t xml:space="preserve"> </w:t>
      </w:r>
      <w:r>
        <w:t xml:space="preserve">Officers in this theater must collaborate with NATO allies, regional powers, and local leadership. Doha acts as a bridge between East and West.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Rapid Integration:</w:t>
      </w:r>
      <w:r>
        <w:t xml:space="preserve"> </w:t>
      </w:r>
      <w:r>
        <w:t xml:space="preserve">The military officer must be agile enough to integrate new equipment from various global suppliers (Western, Asian, and regional) into a cohesive fighting force.</w:t>
      </w:r>
    </w:p>
    <w:bookmarkEnd w:id="23"/>
    <w:bookmarkStart w:id="24" w:name="Xb8ec81d8bda64aac258256cf209691c8f2ee875"/>
    <w:p>
      <w:pPr>
        <w:pStyle w:val="Heading2"/>
      </w:pPr>
      <w:r>
        <w:t xml:space="preserve">Cross-Border Cooperation and Joint Operations</w:t>
      </w:r>
    </w:p>
    <w:p>
      <w:pPr>
        <w:pStyle w:val="FirstParagraph"/>
      </w:pPr>
      <w:r>
        <w:t xml:space="preserve">Qatar Doha</w:t>
      </w:r>
      <w:r>
        <w:t xml:space="preserve"> </w:t>
      </w:r>
      <w:r>
        <w:t xml:space="preserve">frequently hosts multinational exercises. For the military officer, this presents unique challenges: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Linguistic Proficiency:</w:t>
      </w:r>
      <w:r>
        <w:t xml:space="preserve"> </w:t>
      </w:r>
      <w:r>
        <w:t xml:space="preserve">While English is often the lingua franca of military operations, understanding Arabic protocols and cultural nuances in</w:t>
      </w:r>
      <w:r>
        <w:t xml:space="preserve"> </w:t>
      </w:r>
      <w:r>
        <w:t xml:space="preserve">Qatar Doha</w:t>
      </w:r>
      <w:r>
        <w:t xml:space="preserve"> </w:t>
      </w:r>
      <w:r>
        <w:t xml:space="preserve">is essential for effective command.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Officers must respect local traditions while maintaining professional military standards. This balance is crucial for building trust with local populations and partners.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Logistical Coordination:</w:t>
      </w:r>
      <w:r>
        <w:t xml:space="preserve"> </w:t>
      </w:r>
      <w:r>
        <w:t xml:space="preserve">Managing joint operations requires seamless communication across different command structures, a task heavily reliant on the officer’s leadership capability.</w:t>
      </w:r>
    </w:p>
    <w:bookmarkEnd w:id="24"/>
    <w:bookmarkStart w:id="25" w:name="cyber-warfare-and-information-operations"/>
    <w:p>
      <w:pPr>
        <w:pStyle w:val="Heading2"/>
      </w:pPr>
      <w:r>
        <w:t xml:space="preserve">Cyber Warfare and Information Operations</w:t>
      </w:r>
    </w:p>
    <w:p>
      <w:pPr>
        <w:pStyle w:val="FirstParagraph"/>
      </w:pPr>
      <w:r>
        <w:t xml:space="preserve">In the 21st century, the battlefield extends beyond physical terrain. For a military officer operating near or in regions like those adjacent to Qatar: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Defense:</w:t>
      </w:r>
      <w:r>
        <w:t xml:space="preserve"> </w:t>
      </w:r>
      <w:r>
        <w:t xml:space="preserve">Protecting command-and-control networks is as critical as defending physical borders.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Information Warfare:</w:t>
      </w:r>
      <w:r>
        <w:t xml:space="preserve"> </w:t>
      </w:r>
      <w:r>
        <w:t xml:space="preserve">Officers must manage the narrative. Misinformation can destabilize regions faster than kinetic action.</w:t>
      </w:r>
    </w:p>
    <w:p>
      <w:pPr>
        <w:numPr>
          <w:ilvl w:val="0"/>
          <w:numId w:val="1005"/>
        </w:numPr>
        <w:pStyle w:val="Compact"/>
      </w:pPr>
      <w:r>
        <w:t xml:space="preserve">Qatar Doha</w:t>
      </w:r>
      <w:r>
        <w:t xml:space="preserve">, as a global media hub, plays a significant role in information flows. Military officers must understand how to operate within this media-saturated environment, ensuring operational security while engaging with strategic communications.</w:t>
      </w:r>
    </w:p>
    <w:bookmarkEnd w:id="25"/>
    <w:bookmarkStart w:id="26" w:name="X1f8735c79b6f0a69a469304465ef933d7ba6153"/>
    <w:p>
      <w:pPr>
        <w:pStyle w:val="Heading2"/>
      </w:pPr>
      <w:r>
        <w:t xml:space="preserve">Humanitarian Assistance and Disaster Relief (HADR)</w:t>
      </w:r>
    </w:p>
    <w:p>
      <w:pPr>
        <w:pStyle w:val="FirstParagraph"/>
      </w:pPr>
      <w:r>
        <w:t xml:space="preserve">The role of the military officer is not solely combat-oriented. In the Gulf region, including the environs of</w:t>
      </w:r>
      <w:r>
        <w:t xml:space="preserve"> </w:t>
      </w:r>
      <w:r>
        <w:t xml:space="preserve">Qatar Doha</w:t>
      </w:r>
      <w:r>
        <w:t xml:space="preserve">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Resilience:</w:t>
      </w:r>
      <w:r>
        <w:t xml:space="preserve"> </w:t>
      </w:r>
      <w:r>
        <w:t xml:space="preserve">Militaries are increasingly called upon for domestic disaster relief, such as responding to extreme weather events or public health crises.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Tool:</w:t>
      </w:r>
      <w:r>
        <w:t xml:space="preserve"> </w:t>
      </w:r>
      <w:r>
        <w:t xml:space="preserve">HADR missions enhance the military’s public image and strengthen civil-military relations.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Civil-Military Cooperation (CIMIC):</w:t>
      </w:r>
      <w:r>
        <w:t xml:space="preserve"> </w:t>
      </w:r>
      <w:r>
        <w:t xml:space="preserve">Officers must be trained in coordinating with NGOs, international agencies, and local government bodies. This requires empathy, organizational skills, and a service-oriented mindset.</w:t>
      </w:r>
    </w:p>
    <w:bookmarkEnd w:id="26"/>
    <w:bookmarkStart w:id="27" w:name="X7fe524b0ea281473a4e2331fdf398d626f6eb20"/>
    <w:p>
      <w:pPr>
        <w:pStyle w:val="Heading2"/>
      </w:pPr>
      <w:r>
        <w:t xml:space="preserve">The Future Outlook: Innovation and Sustainability</w:t>
      </w:r>
    </w:p>
    <w:p>
      <w:pPr>
        <w:pStyle w:val="FirstParagraph"/>
      </w:pPr>
      <w:r>
        <w:t xml:space="preserve">Looking ahead, the military officer in this strategic region must focus on: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Defense:</w:t>
      </w:r>
      <w:r>
        <w:t xml:space="preserve"> </w:t>
      </w:r>
      <w:r>
        <w:t xml:space="preserve">Incorporating green technologies into military bases and operations to reduce environmental impact.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Innovation Hubs:</w:t>
      </w:r>
      <w:r>
        <w:t xml:space="preserve"> </w:t>
      </w:r>
      <w:r>
        <w:t xml:space="preserve">Leveraging cities like Doha as centers for defense innovation, where officers collaborate with tech startups and research institutions.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Lifelong Learning:</w:t>
      </w:r>
      <w:r>
        <w:t xml:space="preserve"> </w:t>
      </w:r>
      <w:r>
        <w:t xml:space="preserve">The pace of change in military technology demands continuous education. Officers must be lifelong learners to remain effective.</w:t>
      </w:r>
    </w:p>
    <w:bookmarkEnd w:id="27"/>
    <w:bookmarkStart w:id="28" w:name="X4efce68b637ddc7e14fb878c756cb833af28926"/>
    <w:p>
      <w:pPr>
        <w:pStyle w:val="Heading2"/>
      </w:pPr>
      <w:r>
        <w:t xml:space="preserve">Conclusion: The Officer as a Pillar of Stability</w:t>
      </w:r>
    </w:p>
    <w:p>
      <w:pPr>
        <w:pStyle w:val="FirstParagraph"/>
      </w:pPr>
      <w:r>
        <w:t xml:space="preserve">In summary, the role of the military officer in the context of</w:t>
      </w:r>
      <w:r>
        <w:t xml:space="preserve"> </w:t>
      </w:r>
      <w:r>
        <w:t xml:space="preserve">Qatar Doha</w:t>
      </w:r>
      <w:r>
        <w:t xml:space="preserve"> </w:t>
      </w:r>
      <w:r>
        <w:t xml:space="preserve">is complex and multifaceted. It requires a blend of traditional martial prowess and modern diplomatic finesse.</w:t>
      </w:r>
    </w:p>
    <w:p>
      <w:pPr>
        <w:numPr>
          <w:ilvl w:val="0"/>
          <w:numId w:val="1008"/>
        </w:numPr>
        <w:pStyle w:val="Compact"/>
      </w:pPr>
      <w:r>
        <w:t xml:space="preserve">The officer acts as a guardian of national sovereignty.</w:t>
      </w:r>
    </w:p>
    <w:p>
      <w:pPr>
        <w:numPr>
          <w:ilvl w:val="0"/>
          <w:numId w:val="1008"/>
        </w:numPr>
        <w:pStyle w:val="Compact"/>
      </w:pPr>
      <w:r>
        <w:t xml:space="preserve">The officer serves as a bridge for international cooperation.</w:t>
      </w:r>
    </w:p>
    <w:p>
      <w:pPr>
        <w:numPr>
          <w:ilvl w:val="0"/>
          <w:numId w:val="1008"/>
        </w:numPr>
        <w:pStyle w:val="Compact"/>
      </w:pPr>
      <w:r>
        <w:t xml:space="preserve">The officer leads by example, adhering to the highest ethical standards.</w:t>
      </w:r>
    </w:p>
    <w:p>
      <w:pPr>
        <w:pStyle w:val="FirstParagraph"/>
      </w:pPr>
      <w:r>
        <w:t xml:space="preserve">We must recognize that in the evolving security architecture of West Asia, the professional development of every military officer is vital for maintaining peace and stability. Thank you.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Military Officer in Qatar Doha</dc:title>
  <dc:creator/>
  <dc:language>en</dc:language>
  <cp:keywords/>
  <dcterms:created xsi:type="dcterms:W3CDTF">2026-07-30T06:15:35Z</dcterms:created>
  <dcterms:modified xsi:type="dcterms:W3CDTF">2026-07-30T06:15:35Z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