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Barcelona</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The Evolution of the Modern Military Officer: Strategic Leadership in Contemporary Spain Barcelona.</w:t>
      </w:r>
    </w:p>
    <w:p>
      <w:pPr>
        <w:pStyle w:val="BodyText"/>
      </w:pPr>
      <w:r>
        <w:rPr>
          <w:bCs/>
          <w:b/>
        </w:rPr>
        <w:t xml:space="preserve">Purpose:</w:t>
      </w:r>
      <w:r>
        <w:t xml:space="preserve"> </w:t>
      </w:r>
      <w:r>
        <w:t xml:space="preserve">This presentation serves as a comprehensive overview for academic and professional stakeholders gathering in Spain Barcelona. It explores the multifaceted role of the military officer, emphasizing how traditional values intersect with modern geopolitical realities within the specific context of Southern Europe and NATO operations. The objective is to analyze leadership dynamics, technological integration, and diplomatic responsibilities unique to officers stationed or operating in this strategic Mediterranean hub.</w:t>
      </w:r>
    </w:p>
    <w:p>
      <w:pPr>
        <w:pStyle w:val="BodyText"/>
      </w:pPr>
      <w:r>
        <w:t xml:space="preserve">Slide 2: Historical Context of Military Leadership</w:t>
      </w:r>
    </w:p>
    <w:p>
      <w:pPr>
        <w:pStyle w:val="BodyText"/>
      </w:pPr>
      <w:r>
        <w:t xml:space="preserve">To understand the present role of the military officer, we must first acknowledge the historical trajectory that has shaped current doctrines. Spain Barcelona has long served as a critical juncture for naval and land forces due to its geographic position. Historically, officers here were tasked with protecting trade routes and maintaining regional stability. Today, while the threats have evolved from territorial conquest to hybrid warfare, the core imperative of leadership remains unchanged. However, the modern officer in Spain Barcelona must possess a deeper understanding of international law and coalition operations than their predecessors ever required.</w:t>
      </w:r>
    </w:p>
    <w:p>
      <w:pPr>
        <w:pStyle w:val="BodyText"/>
      </w:pPr>
      <w:r>
        <w:t xml:space="preserve">Slide 3: Core Competencies of the Modern Military Officer</w:t>
      </w:r>
    </w:p>
    <w:p>
      <w:pPr>
        <w:pStyle w:val="BodyText"/>
      </w:pPr>
      <w:r>
        <w:t xml:space="preserve">The profile of the military officer has undergone significant transformation. It is no longer sufficient to excel solely in tactical command. The contemporary officer must be a polymath, possessing skills in digital literacy, cross-cultural communication, and crisis management. In Spain Barcelona, where diverse NATO allies converge, the ability to navigate linguistic and cultural nuances is paramount. Key competencies include:</w:t>
      </w:r>
    </w:p>
    <w:p>
      <w:pPr>
        <w:numPr>
          <w:ilvl w:val="0"/>
          <w:numId w:val="1001"/>
        </w:numPr>
        <w:pStyle w:val="Compact"/>
      </w:pPr>
      <w:r>
        <w:rPr>
          <w:bCs/>
          <w:b/>
        </w:rPr>
        <w:t xml:space="preserve">Tactical Acumen:</w:t>
      </w:r>
      <w:r>
        <w:t xml:space="preserve"> </w:t>
      </w:r>
      <w:r>
        <w:t xml:space="preserve">The ability to make rapid decisions under pressure.</w:t>
      </w:r>
    </w:p>
    <w:p>
      <w:pPr>
        <w:numPr>
          <w:ilvl w:val="0"/>
          <w:numId w:val="1001"/>
        </w:numPr>
        <w:pStyle w:val="Compact"/>
      </w:pPr>
      <w:r>
        <w:rPr>
          <w:bCs/>
          <w:b/>
        </w:rPr>
        <w:t xml:space="preserve">Ethical Leadership:</w:t>
      </w:r>
      <w:r>
        <w:t xml:space="preserve"> </w:t>
      </w:r>
      <w:r>
        <w:t xml:space="preserve">Upholding strict codes of conduct in complex operational environments.</w:t>
      </w:r>
    </w:p>
    <w:p>
      <w:pPr>
        <w:numPr>
          <w:ilvl w:val="0"/>
          <w:numId w:val="1001"/>
        </w:numPr>
        <w:pStyle w:val="Compact"/>
      </w:pPr>
      <w:r>
        <w:t xml:space="preserve">G technological Proficiency:Mastery over cyber-defense systems and unmanned aerial vehicles.</w:t>
      </w:r>
    </w:p>
    <w:p>
      <w:pPr>
        <w:pStyle w:val="FirstParagraph"/>
      </w:pPr>
      <w:r>
        <w:t xml:space="preserve">Slide 4: The Strategic Importance of Spain Barcelona</w:t>
      </w:r>
    </w:p>
    <w:p>
      <w:pPr>
        <w:pStyle w:val="BodyText"/>
      </w:pPr>
      <w:r>
        <w:t xml:space="preserve">Situation in Spain Barcelona is not merely a backdrop; it is an active strategic asset. As one of the primary naval ports in the Mediterranean, Spain Barcelona hosts joint exercises and serves as a staging ground for humanitarian missions. For military officers assigned here, the environment demands high operational readiness. The city’s infrastructure supports advanced logistics and rapid deployment capabilities. Understanding this logistical ecosystem is crucial for any officer aiming to maximize operational efficiency during peacekeeping or defense scenarios.</w:t>
      </w:r>
    </w:p>
    <w:p>
      <w:pPr>
        <w:pStyle w:val="BodyText"/>
      </w:pPr>
      <w:r>
        <w:t xml:space="preserve">Slide 5: Technological Integration and Cyber Warfare</w:t>
      </w:r>
    </w:p>
    <w:p>
      <w:pPr>
        <w:pStyle w:val="BodyText"/>
      </w:pPr>
      <w:r>
        <w:t xml:space="preserve">The digital battlefield is as critical as the physical one. Military officers in Spain Barcelona are increasingly tasked with integrating AI-driven analytics into command structures. Cybersecurity is not an IT issue but a core military function. Officers must understand how to protect command-and-control networks from sophisticated state and non-state actors. This seminar highlights recent case studies where information warfare impacted operational outcomes, emphasizing the need for continuous upskilling in cyber hygiene and electronic countermeasures.</w:t>
      </w:r>
    </w:p>
    <w:p>
      <w:pPr>
        <w:pStyle w:val="BodyText"/>
      </w:pPr>
      <w:r>
        <w:t xml:space="preserve">Slide 6: Interoperability and Coalition Operations</w:t>
      </w:r>
    </w:p>
    <w:p>
      <w:pPr>
        <w:pStyle w:val="BodyText"/>
      </w:pPr>
      <w:r>
        <w:t xml:space="preserve">In an era of multinational cooperation, the military officer acts as a bridge between nations. Spain Barcelona frequently hosts allied forces from across Europe and North America. The officer’s role involves ensuring interoperability—standardizing procedures so that different armed forces can operate seamlessly together. This requires diplomatic sensitivity and cultural intelligence. Officers must build trust rapidly with foreign counterparts to ensure mission success, highlighting the soft skills that complement hard tactical training.</w:t>
      </w:r>
    </w:p>
    <w:p>
      <w:pPr>
        <w:pStyle w:val="BodyText"/>
      </w:pPr>
      <w:r>
        <w:t xml:space="preserve">Slide 7: Psychological Resilience and Welfare</w:t>
      </w:r>
    </w:p>
    <w:p>
      <w:pPr>
        <w:pStyle w:val="BodyText"/>
      </w:pPr>
      <w:r>
        <w:t xml:space="preserve">The mental health of the military officer is a critical component of operational success. The pressures of modern deployment, combined with the high-stakes environment often present in strategic hubs like Spain Barcelona, can lead to significant stress. This slide addresses the importance of psychological resilience training. Institutions must provide robust support systems, including peer counseling and professional therapy access for officers facing moral injury or combat stress. A healthy officer is a decisive officer.</w:t>
      </w:r>
    </w:p>
    <w:p>
      <w:pPr>
        <w:pStyle w:val="BodyText"/>
      </w:pPr>
      <w:r>
        <w:t xml:space="preserve">Slide 8: Community Engagement and Civil-Military Relations</w:t>
      </w:r>
    </w:p>
    <w:p>
      <w:pPr>
        <w:pStyle w:val="BodyText"/>
      </w:pPr>
      <w:r>
        <w:t xml:space="preserve">Military officers are also ambassadors of their nation’s values. In Spain Barcelona, the relationship between the armed forces and the civilian population is vital for social cohesion. Officers participate in public diplomacy, disaster response training with local authorities, and educational outreach programs. Building mutual respect between the military community and civilians enhances national security by fostering a supportive home front. This slide explores best practices for engaging with local stakeholders in diverse urban environments.</w:t>
      </w:r>
    </w:p>
    <w:p>
      <w:pPr>
        <w:pStyle w:val="BodyText"/>
      </w:pPr>
      <w:r>
        <w:t xml:space="preserve">Slide 9: Future Challenges and Emerging Threats</w:t>
      </w:r>
    </w:p>
    <w:p>
      <w:pPr>
        <w:pStyle w:val="BodyText"/>
      </w:pPr>
      <w:r>
        <w:t xml:space="preserve">Looking ahead, military officers face emerging challenges such as climate change-induced instability, migration crises, and advanced autonomous weapons systems. The role of the officer will expand to include environmental stewardship and humanitarian logistics. In Spain Barcelona, these issues are particularly relevant due to the region’s exposure to Mediterranean security dynamics. Officers must be adaptable thinkers who can anticipate trends rather than just react to them.</w:t>
      </w:r>
    </w:p>
    <w:p>
      <w:pPr>
        <w:pStyle w:val="BodyText"/>
      </w:pPr>
      <w:r>
        <w:t xml:space="preserve">Slide 10: Conclusion and Q&amp;A</w:t>
      </w:r>
    </w:p>
    <w:p>
      <w:pPr>
        <w:pStyle w:val="BodyText"/>
      </w:pPr>
      <w:r>
        <w:rPr>
          <w:bCs/>
          <w:b/>
        </w:rPr>
        <w:t xml:space="preserve">Synthesis:</w:t>
      </w:r>
      <w:r>
        <w:t xml:space="preserve">The modern military officer is a complex leader who balances tradition with innovation. Whether operating in the historic streets of Spain Barcelona or on remote fronts, the core mission remains securing peace and stability through disciplined leadership. This Seminar Presentation Slides document has outlined the essential skills, strategic contexts, and future directions required for excellence in this field.</w:t>
      </w:r>
    </w:p>
    <w:p>
      <w:pPr>
        <w:pStyle w:val="BodyText"/>
      </w:pPr>
      <w:r>
        <w:rPr>
          <w:bCs/>
          <w:b/>
        </w:rPr>
        <w:t xml:space="preserve">Call to Action:</w:t>
      </w:r>
      <w:r>
        <w:t xml:space="preserve">We encourage all attendees to engage actively in dialogue regarding these topics. How can we further enhance training programs? What new technologies should be prioritized? Let us foster a collaborative spirit dedicated to the evolution of military professionalism.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Spain Barcelona</dc:title>
  <dc:creator/>
  <dc:language>en</dc:language>
  <cp:keywords/>
  <dcterms:created xsi:type="dcterms:W3CDTF">2026-07-29T17:36:26Z</dcterms:created>
  <dcterms:modified xsi:type="dcterms:W3CDTF">2026-07-29T17:36:26Z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