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5" w:name="X2ad3ff5edac430f9c1bdd60b1915e77d2247707"/>
    <w:p>
      <w:pPr>
        <w:pStyle w:val="Heading1"/>
      </w:pPr>
      <w:r>
        <w:t xml:space="preserve">Seminar Presentation Slides: The Evolving Role of the Military Officer in United Kingdom Birmingham</w:t>
      </w:r>
    </w:p>
    <w:p>
      <w:pPr>
        <w:pStyle w:val="FirstParagraph"/>
      </w:pPr>
      <w:r>
        <w:rPr>
          <w:bCs/>
          <w:b/>
        </w:rPr>
        <w:t xml:space="preserve">Presenter:</w:t>
      </w:r>
      <w:r>
        <w:t xml:space="preserve"> </w:t>
      </w:r>
      <w:r>
        <w:t xml:space="preserve">Major J. Smith (Ret.)</w:t>
      </w:r>
    </w:p>
    <w:p>
      <w:pPr>
        <w:pStyle w:val="BodyText"/>
      </w:pPr>
      <w:r>
        <w:rPr>
          <w:bCs/>
          <w:b/>
        </w:rPr>
        <w:t xml:space="preserve">Date:</w:t>
      </w:r>
    </w:p>
    <w:bookmarkStart w:id="20" w:name="X195bfde369c2cccc6f1dc1093c99cc19931a01d"/>
    <w:p>
      <w:pPr>
        <w:pStyle w:val="Heading2"/>
      </w:pPr>
      <w:r>
        <w:t xml:space="preserve">Seminar Presentation Slides: Agenda and Objectives</w:t>
      </w:r>
    </w:p>
    <w:p>
      <w:pPr>
        <w:pStyle w:val="FirstParagraph"/>
      </w:pPr>
      <w:r>
        <w:t xml:space="preserve">This seminar aims to explore the multifaceted role of a Military Officer within the dynamic context of United Kingdom Birmingham. We will examine historical precedents, current strategic imperatives, and future outlooks.</w:t>
      </w:r>
    </w:p>
    <w:p>
      <w:pPr>
        <w:numPr>
          <w:ilvl w:val="0"/>
          <w:numId w:val="1001"/>
        </w:numPr>
        <w:pStyle w:val="Compact"/>
      </w:pPr>
      <w:r>
        <w:rPr>
          <w:bCs/>
          <w:b/>
        </w:rPr>
        <w:t xml:space="preserve">Birmingham's Strategic Importance:</w:t>
      </w:r>
      <w:r>
        <w:t xml:space="preserve"> </w:t>
      </w:r>
      <w:r>
        <w:t xml:space="preserve">Why this city matters for national defence.</w:t>
      </w:r>
    </w:p>
    <w:p>
      <w:pPr>
        <w:numPr>
          <w:ilvl w:val="0"/>
          <w:numId w:val="1001"/>
        </w:numPr>
        <w:pStyle w:val="Compact"/>
      </w:pPr>
      <w:r>
        <w:t xml:space="preserve">The Role of a Military Officer in Modern Warfare and Peacekeeping.</w:t>
      </w:r>
    </w:p>
    <w:p>
      <w:pPr>
        <w:pStyle w:val="FirstParagraph"/>
      </w:pPr>
      <w:r>
        <w:t xml:space="preserve">Military Officer as Community Liaison: Building bridges between the Armed Forces and Birmingham residents.</w:t>
      </w:r>
    </w:p>
    <w:bookmarkEnd w:id="20"/>
    <w:bookmarkStart w:id="21" w:name="X13db517250b9f327a90fc2e5057171097923119"/>
    <w:p>
      <w:pPr>
        <w:pStyle w:val="Heading2"/>
      </w:pPr>
      <w:r>
        <w:t xml:space="preserve">Historical Context: The Military Presence in United Kingdom Birmingham</w:t>
      </w:r>
    </w:p>
    <w:p>
      <w:pPr>
        <w:pStyle w:val="FirstParagraph"/>
      </w:pPr>
      <w:r>
        <w:t xml:space="preserve">The history of United Kingdom Birmingham is deeply intertwined with national defence, particularly during the Industrial Revolution and both World Wars. As a manufacturing powerhouse, Birmingham produced vital equipment for military officers and troops worldwide. Today, this legacy continues through defence contractors like BAE Systems located in the region.</w:t>
      </w:r>
    </w:p>
    <w:bookmarkEnd w:id="21"/>
    <w:bookmarkStart w:id="22" w:name="Xddfaf5e1e22d7392bc6d80f5427e033f9ae6628"/>
    <w:p>
      <w:pPr>
        <w:pStyle w:val="Heading2"/>
      </w:pPr>
      <w:r>
        <w:t xml:space="preserve">The Modern Military Officer: A Leader of Men and Women</w:t>
      </w:r>
    </w:p>
    <w:p>
      <w:pPr>
        <w:pStyle w:val="FirstParagraph"/>
      </w:pPr>
      <w:r>
        <w:t xml:space="preserve">At its core, a Military Officer is responsible for leadership, discipline, and strategic planning. In United Kingdom Birmingham's contemporary context this means adapting traditional command structures to meet modern challenges including cyber warfare information operations and asymmetric threats.</w:t>
      </w:r>
    </w:p>
    <w:p>
      <w:pPr>
        <w:pStyle w:val="BodyText"/>
      </w:pPr>
      <w:r>
        <w:rPr>
          <w:bCs/>
          <w:b/>
        </w:rPr>
        <w:t xml:space="preserve">Tactical Acumen:</w:t>
      </w:r>
    </w:p>
    <w:p>
      <w:pPr>
        <w:pStyle w:val="BodyText"/>
      </w:pPr>
      <w:r>
        <w:rPr>
          <w:bCs/>
          <w:b/>
        </w:rPr>
        <w:t xml:space="preserve">Ethical Decision-Making:</w:t>
      </w:r>
    </w:p>
    <w:p>
      <w:pPr>
        <w:pStyle w:val="BodyText"/>
      </w:pPr>
      <w:r>
        <w:t xml:space="preserve">Moral courage is paramount for any Military Officer operating in diverse environments like Birmingham.</w:t>
      </w:r>
    </w:p>
    <w:bookmarkEnd w:id="22"/>
    <w:bookmarkStart w:id="23" w:name="X4c5d284ecbeeacf567d0c6c650ecc0828da781e"/>
    <w:p>
      <w:pPr>
        <w:pStyle w:val="Heading2"/>
      </w:pPr>
      <w:r>
        <w:t xml:space="preserve">Birmingham as a Hub for Defence Innovation</w:t>
      </w:r>
    </w:p>
    <w:p>
      <w:pPr>
        <w:pStyle w:val="FirstParagraph"/>
      </w:pPr>
      <w:r>
        <w:t xml:space="preserve">United Kingdom Birmingham has emerged as a key location for defence innovation hubs and research initiatives. The presence of educational institutions such as Aston University and the University of Warwick fosters collaboration between academic researchers industry experts and serving Military Officers.</w:t>
      </w:r>
    </w:p>
    <w:bookmarkEnd w:id="23"/>
    <w:bookmarkStart w:id="24" w:name="Xb35f73fc1f92865f0a6151c3866b6a4fe325ac9"/>
    <w:p>
      <w:pPr>
        <w:pStyle w:val="Heading2"/>
      </w:pPr>
      <w:r>
        <w:t xml:space="preserve">The Role of Military Officers in Community Engagement</w:t>
      </w:r>
    </w:p>
    <w:p>
      <w:pPr>
        <w:pStyle w:val="FirstParagraph"/>
      </w:pPr>
      <w:r>
        <w:t xml:space="preserve">A crucial aspect highlighted by this Seminar Presentation Slides is the importance of fostering strong relationships between local communities like those found across United Kingdom Birmingham and their respective armed forces branches.</w:t>
      </w:r>
    </w:p>
    <w:p>
      <w:pPr>
        <w:numPr>
          <w:ilvl w:val="0"/>
          <w:numId w:val="1002"/>
        </w:numPr>
        <w:pStyle w:val="Compact"/>
      </w:pPr>
      <w:r>
        <w:rPr>
          <w:bCs/>
          <w:b/>
        </w:rPr>
        <w:t xml:space="preserve">Youth Mentorship Programs:</w:t>
      </w:r>
    </w:p>
    <w:bookmarkEnd w:id="24"/>
    <w:p>
      <w:pPr>
        <w:pStyle w:val="FirstParagraph"/>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in United Kingdom Birmingham</dc:title>
  <dc:creator/>
  <dc:language>en</dc:language>
  <cp:keywords/>
  <dcterms:created xsi:type="dcterms:W3CDTF">2026-07-30T00:34:45Z</dcterms:created>
  <dcterms:modified xsi:type="dcterms:W3CDTF">2026-07-30T00:34:45Z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