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1" w:name="Xc14a0f0fa1f440d074252352a1207918098a4b6"/>
    <w:p>
      <w:pPr>
        <w:pStyle w:val="Heading1"/>
      </w:pPr>
      <w:r>
        <w:t xml:space="preserve">Seminar Presentation Slides: The Role and Evolution of the Modern Military Officer</w:t>
      </w:r>
    </w:p>
    <w:bookmarkStart w:id="20" w:name="X73d7be773185d867b09f9f3ff51bf0615377db3"/>
    <w:p>
      <w:pPr>
        <w:pStyle w:val="Heading2"/>
      </w:pPr>
      <w:r>
        <w:t xml:space="preserve">Focusing on Leadership, Ethics, and Strategic Command within the United Kingdom Manchester Context</w:t>
      </w:r>
    </w:p>
    <w:p>
      <w:pPr>
        <w:pStyle w:val="FirstParagraph"/>
      </w:pPr>
      <w:r>
        <w:rPr>
          <w:bCs/>
          <w:b/>
        </w:rPr>
        <w:t xml:space="preserve">Presentation Location:</w:t>
      </w:r>
      <w:r>
        <w:t xml:space="preserve"> </w:t>
      </w:r>
      <w:r>
        <w:t xml:space="preserve">United Kingdom Manchester</w:t>
      </w:r>
      <w:r>
        <w:br/>
      </w:r>
      <w:r>
        <w:rPr>
          <w:bCs/>
          <w:b/>
        </w:rPr>
        <w:t xml:space="preserve">Date:</w:t>
      </w:r>
      <w:r>
        <w:t xml:space="preserve"> </w:t>
      </w:r>
      <w:r>
        <w:t xml:space="preserve">October 24, 2023</w:t>
      </w:r>
      <w:r>
        <w:br/>
      </w:r>
      <w:r>
        <w:br/>
      </w:r>
      <w:r>
        <w:rPr>
          <w:iCs/>
          <w:i/>
        </w:rPr>
        <w:t xml:space="preserve">This document serves as the comprehensive textual backbone for a high-level academic and professional seminar held in the vibrant cultural and industrial hub of Manchester, United Kingdom. It explores the multifaceted duties of a military officer, emphasizing their critical role in national defense, international diplomacy, and humanitarian aid.</w:t>
      </w:r>
    </w:p>
    <w:p>
      <w:pPr>
        <w:pStyle w:val="BodyText"/>
      </w:pPr>
      <w:r>
        <w:t xml:space="preserve">Slide 1: Title &amp; Introduction</w:t>
      </w:r>
    </w:p>
    <w:bookmarkEnd w:id="20"/>
    <w:bookmarkEnd w:id="21"/>
    <w:bookmarkStart w:id="23" w:name="Xd3df65691e8d0309e6a3d92820adda982bf4c8f"/>
    <w:p>
      <w:pPr>
        <w:pStyle w:val="Heading2"/>
      </w:pPr>
      <w:r>
        <w:t xml:space="preserve">The Definition and Historical Context of a Military Officer</w:t>
      </w:r>
    </w:p>
    <w:p>
      <w:pPr>
        <w:pStyle w:val="FirstParagraph"/>
      </w:pPr>
      <w:r>
        <w:t xml:space="preserve">In the heart of Manchester’s rich industrial heritage and its modern status as a center for innovation, we reflect on the timeless role of command. A military officer is not merely a supervisor; they are leaders entrusted with the lives of service personnel, national security assets, and public trust.</w:t>
      </w:r>
    </w:p>
    <w:bookmarkStart w:id="22" w:name="key-historical-milestones"/>
    <w:p>
      <w:pPr>
        <w:pStyle w:val="Heading3"/>
      </w:pPr>
      <w:r>
        <w:t xml:space="preserve">Key Historical Milestones:</w:t>
      </w:r>
    </w:p>
    <w:p>
      <w:pPr>
        <w:numPr>
          <w:ilvl w:val="0"/>
          <w:numId w:val="1001"/>
        </w:numPr>
        <w:pStyle w:val="Compact"/>
      </w:pPr>
      <w:r>
        <w:rPr>
          <w:bCs/>
          <w:b/>
        </w:rPr>
        <w:t xml:space="preserve">The Reformation of Leadership:</w:t>
      </w:r>
      <w:r>
        <w:t xml:space="preserve"> </w:t>
      </w:r>
      <w:r>
        <w:t xml:space="preserve">From the Napoleonic Wars to World War I, officers transitioned from aristocratic appointments to merit-based commissions. This shift is particularly relevant in modern UK institutions which value egalitarianism and competence.</w:t>
      </w:r>
    </w:p>
    <w:p>
      <w:pPr>
        <w:numPr>
          <w:ilvl w:val="0"/>
          <w:numId w:val="1001"/>
        </w:numPr>
        <w:pStyle w:val="Compact"/>
      </w:pPr>
      <w:r>
        <w:rPr>
          <w:bCs/>
          <w:b/>
        </w:rPr>
        <w:t xml:space="preserve">The Two World Wars:</w:t>
      </w:r>
      <w:r>
        <w:t xml:space="preserve"> </w:t>
      </w:r>
      <w:r>
        <w:t xml:space="preserve">Manchester played a pivotal role in WWII production and defense. Officers during this era demonstrated resilience, coordinating complex logistics between industrial centers like Greater Manchester and the front lines.</w:t>
      </w:r>
    </w:p>
    <w:p>
      <w:pPr>
        <w:numPr>
          <w:ilvl w:val="0"/>
          <w:numId w:val="1001"/>
        </w:numPr>
        <w:pStyle w:val="Compact"/>
      </w:pPr>
      <w:r>
        <w:rPr>
          <w:bCs/>
          <w:b/>
        </w:rPr>
        <w:t xml:space="preserve">Cold War to Present Day:</w:t>
      </w:r>
      <w:r>
        <w:t xml:space="preserve"> </w:t>
      </w:r>
      <w:r>
        <w:t xml:space="preserve">The officer's role has evolved from conventional warfare preparation to counter-terrorism, cyber-defense, and peacekeeping operations under NATO and UN mandates.</w:t>
      </w:r>
    </w:p>
    <w:p>
      <w:pPr>
        <w:pStyle w:val="FirstParagraph"/>
      </w:pPr>
      <w:r>
        <w:rPr>
          <w:iCs/>
          <w:i/>
        </w:rPr>
        <w:t xml:space="preserve">In our seminar within the United Kingdom Manchester venue, we must acknowledge that the modern officer operates in a complex geopolitical landscape where digital literacy is as crucial as tactical acumen.</w:t>
      </w:r>
    </w:p>
    <w:p>
      <w:pPr>
        <w:pStyle w:val="BodyText"/>
      </w:pPr>
      <w:r>
        <w:t xml:space="preserve">Slide 2: Historical Evolution</w:t>
      </w:r>
    </w:p>
    <w:bookmarkEnd w:id="22"/>
    <w:bookmarkEnd w:id="23"/>
    <w:bookmarkStart w:id="27" w:name="X14a87051dfc91686e27c42f1492b4719286dc83"/>
    <w:p>
      <w:pPr>
        <w:pStyle w:val="Heading2"/>
      </w:pPr>
      <w:r>
        <w:t xml:space="preserve">The Trinity of Leadership: Command, Control, and Compassion</w:t>
      </w:r>
    </w:p>
    <w:p>
      <w:pPr>
        <w:pStyle w:val="FirstParagraph"/>
      </w:pPr>
      <w:r>
        <w:t xml:space="preserve">To succeed as a military officer in the contemporary era, particularly within the structured yet adaptive environment of British forces, one must master three core pillars. These competencies are taught rigorously at academies such as Sandhurst but are refined through real-world application.</w:t>
      </w:r>
    </w:p>
    <w:bookmarkStart w:id="24" w:name="command-and-tactical-expertise"/>
    <w:p>
      <w:pPr>
        <w:pStyle w:val="Heading3"/>
      </w:pPr>
      <w:r>
        <w:t xml:space="preserve">1. Command and Tactical Expertise</w:t>
      </w:r>
    </w:p>
    <w:p>
      <w:pPr>
        <w:numPr>
          <w:ilvl w:val="0"/>
          <w:numId w:val="1002"/>
        </w:numPr>
        <w:pStyle w:val="Compact"/>
      </w:pPr>
      <w:r>
        <w:rPr>
          <w:bCs/>
          <w:b/>
        </w:rPr>
        <w:t xml:space="preserve">Situational Awareness:</w:t>
      </w:r>
      <w:r>
        <w:t xml:space="preserve"> </w:t>
      </w:r>
      <w:r>
        <w:t xml:space="preserve">The ability to assess dynamic battlefield conditions rapidly. In a seminar context, we compare this to crisis management in corporate Manchester, where decision-making speed is paramount.</w:t>
      </w:r>
    </w:p>
    <w:p>
      <w:pPr>
        <w:numPr>
          <w:ilvl w:val="0"/>
          <w:numId w:val="1002"/>
        </w:numPr>
        <w:pStyle w:val="Compact"/>
      </w:pPr>
      <w:r>
        <w:rPr>
          <w:bCs/>
          <w:b/>
        </w:rPr>
        <w:t xml:space="preserve">Tactical Planning:</w:t>
      </w:r>
    </w:p>
    <w:bookmarkEnd w:id="24"/>
    <w:bookmarkStart w:id="25" w:name="strategic-control"/>
    <w:p>
      <w:pPr>
        <w:pStyle w:val="Heading3"/>
      </w:pPr>
      <w:r>
        <w:t xml:space="preserve">2. Strategic Control</w:t>
      </w:r>
    </w:p>
    <w:p>
      <w:pPr>
        <w:numPr>
          <w:ilvl w:val="0"/>
          <w:numId w:val="1003"/>
        </w:numPr>
        <w:pStyle w:val="Compact"/>
      </w:pPr>
      <w:r>
        <w:rPr>
          <w:bCs/>
          <w:b/>
        </w:rPr>
        <w:t xml:space="preserve">Liaison Capabilities:</w:t>
      </w:r>
    </w:p>
    <w:p>
      <w:pPr>
        <w:numPr>
          <w:ilvl w:val="0"/>
          <w:numId w:val="1003"/>
        </w:numPr>
        <w:pStyle w:val="Compact"/>
      </w:pPr>
      <w:r>
        <w:rPr>
          <w:bCs/>
          <w:b/>
        </w:rPr>
        <w:t xml:space="preserve">Resource Allocation:</w:t>
      </w:r>
    </w:p>
    <w:bookmarkEnd w:id="25"/>
    <w:bookmarkStart w:id="26" w:name="compassion-and-welfare"/>
    <w:p>
      <w:pPr>
        <w:pStyle w:val="Heading3"/>
      </w:pPr>
      <w:r>
        <w:t xml:space="preserve">3. Compassion and Welfare</w:t>
      </w:r>
    </w:p>
    <w:p>
      <w:pPr>
        <w:numPr>
          <w:ilvl w:val="0"/>
          <w:numId w:val="1004"/>
        </w:numPr>
        <w:pStyle w:val="Compact"/>
      </w:pPr>
      <w:r>
        <w:rPr>
          <w:bCs/>
          <w:b/>
        </w:rPr>
        <w:t xml:space="preserve">Mental Health Advocacy:</w:t>
      </w:r>
      <w:r>
        <w:t xml:space="preserve">A critical modern duty is supporting the psychological well-being of troops. The stigma surrounding mental health in military structures is being dismantled by progressive officers.</w:t>
      </w:r>
    </w:p>
    <w:p>
      <w:pPr>
        <w:numPr>
          <w:ilvl w:val="0"/>
          <w:numId w:val="1004"/>
        </w:numPr>
        <w:pStyle w:val="Compact"/>
      </w:pPr>
      <w:r>
        <w:rPr>
          <w:bCs/>
          <w:b/>
        </w:rPr>
        <w:t xml:space="preserve">Moral Authority:</w:t>
      </w:r>
    </w:p>
    <w:p>
      <w:pPr>
        <w:pStyle w:val="FirstParagraph"/>
      </w:pPr>
      <w:r>
        <w:t xml:space="preserve">Slide 3: Core Competencies</w:t>
      </w:r>
    </w:p>
    <w:bookmarkEnd w:id="26"/>
    <w:bookmarkEnd w:id="27"/>
    <w:bookmarkStart w:id="29" w:name="diplomacy-through-military-presence"/>
    <w:p>
      <w:pPr>
        <w:pStyle w:val="Heading2"/>
      </w:pPr>
      <w:r>
        <w:t xml:space="preserve">Diplomacy Through Military Presence</w:t>
      </w:r>
    </w:p>
    <w:p>
      <w:pPr>
        <w:pStyle w:val="FirstParagraph"/>
      </w:pPr>
      <w:r>
        <w:t xml:space="preserve">Military officers frequently serve as de facto diplomats. In the context of international relations, a British officer stationed abroad or hosting foreign delegations in Manchester represents the values and interests of their nation.</w:t>
      </w:r>
    </w:p>
    <w:bookmarkStart w:id="28" w:name="the-soft-power-aspect"/>
    <w:p>
      <w:pPr>
        <w:pStyle w:val="Heading3"/>
      </w:pPr>
      <w:r>
        <w:t xml:space="preserve">The Soft Power Aspect:</w:t>
      </w:r>
    </w:p>
    <w:p>
      <w:pPr>
        <w:numPr>
          <w:ilvl w:val="0"/>
          <w:numId w:val="1005"/>
        </w:numPr>
        <w:pStyle w:val="Compact"/>
      </w:pPr>
      <w:r>
        <w:rPr>
          <w:bCs/>
          <w:b/>
        </w:rPr>
        <w:t xml:space="preserve">Cultural Competence:</w:t>
      </w:r>
    </w:p>
    <w:p>
      <w:pPr>
        <w:numPr>
          <w:ilvl w:val="0"/>
          <w:numId w:val="1005"/>
        </w:numPr>
        <w:pStyle w:val="Compact"/>
      </w:pPr>
      <w:r>
        <w:rPr>
          <w:bCs/>
          <w:b/>
        </w:rPr>
        <w:t xml:space="preserve">Educational Exchange:</w:t>
      </w:r>
    </w:p>
    <w:p>
      <w:pPr>
        <w:pStyle w:val="FirstParagraph"/>
      </w:pPr>
      <w:r>
        <w:rPr>
          <w:iCs/>
          <w:i/>
        </w:rPr>
        <w:t xml:space="preserve">In the United Kingdom Manchester seminar setting, we highlight case studies where military officers successfully de-escalated tensions through dialogue and cooperation, showcasing the officer's role as a peacekeeper rather than just a warrior.</w:t>
      </w:r>
    </w:p>
    <w:p>
      <w:pPr>
        <w:pStyle w:val="BodyText"/>
      </w:pPr>
      <w:r>
        <w:t xml:space="preserve">Slide 4: Diplomatic Roles</w:t>
      </w:r>
    </w:p>
    <w:bookmarkEnd w:id="28"/>
    <w:bookmarkEnd w:id="29"/>
    <w:bookmarkStart w:id="31" w:name="X9eeee485675e632ed5bf2790df9c654f0586277"/>
    <w:p>
      <w:pPr>
        <w:pStyle w:val="Heading2"/>
      </w:pPr>
      <w:r>
        <w:t xml:space="preserve">Navigating the Law of Armed Conflict and Ethics</w:t>
      </w:r>
    </w:p>
    <w:p>
      <w:pPr>
        <w:pStyle w:val="FirstParagraph"/>
      </w:pPr>
      <w:r>
        <w:t xml:space="preserve">The legal framework governing military officers is stringent. As leaders, they are held to a higher standard of conduct than enlisted personnel. Understanding International Humanitarian Law (IHL) is non-negotiable.</w:t>
      </w:r>
    </w:p>
    <w:bookmarkStart w:id="30" w:name="ethical-dilemmas-in-modern-warfare"/>
    <w:p>
      <w:pPr>
        <w:pStyle w:val="Heading3"/>
      </w:pPr>
      <w:r>
        <w:t xml:space="preserve">Ethical Dilemmas in Modern Warfare:</w:t>
      </w:r>
    </w:p>
    <w:p>
      <w:pPr>
        <w:numPr>
          <w:ilvl w:val="0"/>
          <w:numId w:val="1006"/>
        </w:numPr>
        <w:pStyle w:val="Compact"/>
      </w:pPr>
      <w:r>
        <w:rPr>
          <w:bCs/>
          <w:b/>
        </w:rPr>
        <w:t xml:space="preserve">Civilian Protection:</w:t>
      </w:r>
    </w:p>
    <w:p>
      <w:pPr>
        <w:numPr>
          <w:ilvl w:val="0"/>
          <w:numId w:val="1006"/>
        </w:numPr>
        <w:pStyle w:val="Compact"/>
      </w:pPr>
      <w:r>
        <w:rPr>
          <w:bCs/>
          <w:b/>
        </w:rPr>
        <w:t xml:space="preserve">Military Necessity vs. Humanity:</w:t>
      </w:r>
    </w:p>
    <w:p>
      <w:pPr>
        <w:pStyle w:val="FirstParagraph"/>
      </w:pPr>
      <w:r>
        <w:rPr>
          <w:iCs/>
          <w:i/>
        </w:rPr>
        <w:t xml:space="preserve">In our discussion within the United Kingdom Manchester, we explore recent controversies and successes in applying these ethical standards, emphasizing that integrity is the currency of military leadership.</w:t>
      </w:r>
    </w:p>
    <w:p>
      <w:pPr>
        <w:pStyle w:val="BodyText"/>
      </w:pPr>
      <w:r>
        <w:t xml:space="preserve">Slide 5: Ethics and Law</w:t>
      </w:r>
    </w:p>
    <w:bookmarkEnd w:id="30"/>
    <w:bookmarkEnd w:id="31"/>
    <w:bookmarkStart w:id="33" w:name="Xcd29a1cce6e7c014c861a54ee24a45b55d38f4e"/>
    <w:p>
      <w:pPr>
        <w:pStyle w:val="Heading2"/>
      </w:pPr>
      <w:r>
        <w:t xml:space="preserve">Digital Transformation in Military Leadership</w:t>
      </w:r>
    </w:p>
    <w:p>
      <w:pPr>
        <w:pStyle w:val="FirstParagraph"/>
      </w:pPr>
      <w:r>
        <w:t xml:space="preserve">The modern officer is a tech-literate leader. With Manchester emerging as a "Northern Powerhouse" for tech innovation, the intersection of civilian technology and military application is profound.</w:t>
      </w:r>
    </w:p>
    <w:bookmarkStart w:id="32" w:name="tech-enabled-leadership"/>
    <w:p>
      <w:pPr>
        <w:pStyle w:val="Heading3"/>
      </w:pPr>
      <w:r>
        <w:t xml:space="preserve">Tech-Enabled Leadership:</w:t>
      </w:r>
    </w:p>
    <w:p>
      <w:pPr>
        <w:numPr>
          <w:ilvl w:val="0"/>
          <w:numId w:val="1007"/>
        </w:numPr>
        <w:pStyle w:val="Compact"/>
      </w:pPr>
      <w:r>
        <w:rPr>
          <w:bCs/>
          <w:b/>
        </w:rPr>
        <w:t xml:space="preserve">Cyber Warfare:</w:t>
      </w:r>
    </w:p>
    <w:p>
      <w:pPr>
        <w:numPr>
          <w:ilvl w:val="0"/>
          <w:numId w:val="1007"/>
        </w:numPr>
        <w:pStyle w:val="Compact"/>
      </w:pPr>
      <w:r>
        <w:rPr>
          <w:bCs/>
          <w:b/>
        </w:rPr>
        <w:t xml:space="preserve">Data Analytics:</w:t>
      </w:r>
    </w:p>
    <w:p>
      <w:pPr>
        <w:numPr>
          <w:ilvl w:val="0"/>
          <w:numId w:val="1007"/>
        </w:numPr>
        <w:pStyle w:val="Compact"/>
      </w:pPr>
      <w:r>
        <w:rPr>
          <w:bCs/>
          <w:b/>
        </w:rPr>
        <w:t xml:space="preserve">Remote Command:</w:t>
      </w:r>
    </w:p>
    <w:p>
      <w:pPr>
        <w:pStyle w:val="FirstParagraph"/>
      </w:pPr>
      <w:r>
        <w:rPr>
          <w:iCs/>
          <w:i/>
        </w:rPr>
        <w:t xml:space="preserve">This section of the seminar highlights how officers in Manchester’s defense tech sector are contributing to national security, bridging the gap between Silicon Glen-style innovation and traditional military doctrine.</w:t>
      </w:r>
    </w:p>
    <w:p>
      <w:pPr>
        <w:pStyle w:val="BodyText"/>
      </w:pPr>
      <w:r>
        <w:t xml:space="preserve">Slide 6: Technology</w:t>
      </w:r>
    </w:p>
    <w:bookmarkEnd w:id="32"/>
    <w:bookmarkEnd w:id="33"/>
    <w:bookmarkStart w:id="35" w:name="Xa6adf1c5810566199820cbdcea4ee9a65f91313"/>
    <w:p>
      <w:pPr>
        <w:pStyle w:val="Heading2"/>
      </w:pPr>
      <w:r>
        <w:t xml:space="preserve">Bridging the Gap: Military and Civilian Relations in Manchester</w:t>
      </w:r>
    </w:p>
    <w:p>
      <w:pPr>
        <w:pStyle w:val="FirstParagraph"/>
      </w:pPr>
      <w:r>
        <w:t xml:space="preserve">A crucial aspect of modern military service is maintaining strong ties with the local community. In a city like Manchester, which has a deep historical connection to the armed forces (e.g., The King’s Regiment heritage), this relationship is symbiotic.</w:t>
      </w:r>
    </w:p>
    <w:bookmarkStart w:id="34" w:name="community-outreach-initiatives"/>
    <w:p>
      <w:pPr>
        <w:pStyle w:val="Heading3"/>
      </w:pPr>
      <w:r>
        <w:t xml:space="preserve">Community Outreach Initiatives:</w:t>
      </w:r>
    </w:p>
    <w:p>
      <w:pPr>
        <w:numPr>
          <w:ilvl w:val="0"/>
          <w:numId w:val="1008"/>
        </w:numPr>
        <w:pStyle w:val="Compact"/>
      </w:pPr>
      <w:r>
        <w:rPr>
          <w:bCs/>
          <w:b/>
        </w:rPr>
        <w:t xml:space="preserve">Youth Mentorship:</w:t>
      </w:r>
    </w:p>
    <w:p>
      <w:pPr>
        <w:numPr>
          <w:ilvl w:val="0"/>
          <w:numId w:val="1008"/>
        </w:numPr>
        <w:pStyle w:val="Compact"/>
      </w:pPr>
      <w:r>
        <w:rPr>
          <w:bCs/>
          <w:b/>
        </w:rPr>
        <w:t xml:space="preserve">Crisis Response:</w:t>
      </w:r>
    </w:p>
    <w:p>
      <w:pPr>
        <w:numPr>
          <w:ilvl w:val="0"/>
          <w:numId w:val="1008"/>
        </w:numPr>
        <w:pStyle w:val="Compact"/>
      </w:pPr>
      <w:r>
        <w:rPr>
          <w:bCs/>
          <w:b/>
        </w:rPr>
        <w:t xml:space="preserve">Veteran Support:</w:t>
      </w:r>
    </w:p>
    <w:p>
      <w:pPr>
        <w:pStyle w:val="FirstParagraph"/>
      </w:pPr>
      <w:r>
        <w:rPr>
          <w:iCs/>
          <w:i/>
        </w:rPr>
        <w:t xml:space="preserve">We emphasize that a military officer’s legitimacy is derived not just from rank, but from the trust and support of the British public they serve. Manchester stands as a testament to this enduring bond.</w:t>
      </w:r>
    </w:p>
    <w:p>
      <w:pPr>
        <w:pStyle w:val="BodyText"/>
      </w:pPr>
      <w:r>
        <w:t xml:space="preserve">Slide 7: Community Engagement</w:t>
      </w:r>
    </w:p>
    <w:bookmarkEnd w:id="34"/>
    <w:bookmarkEnd w:id="35"/>
    <w:bookmarkStart w:id="37" w:name="X85c002c034cdbe6c3b239012df49eb37c9b1e8b"/>
    <w:p>
      <w:pPr>
        <w:pStyle w:val="Heading2"/>
      </w:pPr>
      <w:r>
        <w:t xml:space="preserve">The Future of Military Officer Leadership</w:t>
      </w:r>
    </w:p>
    <w:p>
      <w:pPr>
        <w:pStyle w:val="FirstParagraph"/>
      </w:pPr>
      <w:r>
        <w:t xml:space="preserve">To conclude our seminar presentation on the Military Officer in the United Kingdom Manchester, we must look ahead. The role will continue to evolve in response to global instability, technological advancement, and shifting social norms.</w:t>
      </w:r>
    </w:p>
    <w:bookmarkStart w:id="36" w:name="predictions-for-the-next-decade"/>
    <w:p>
      <w:pPr>
        <w:pStyle w:val="Heading3"/>
      </w:pPr>
      <w:r>
        <w:t xml:space="preserve">Predictions for the Next Decade:</w:t>
      </w:r>
    </w:p>
    <w:p>
      <w:pPr>
        <w:numPr>
          <w:ilvl w:val="0"/>
          <w:numId w:val="1009"/>
        </w:numPr>
        <w:pStyle w:val="Compact"/>
      </w:pPr>
      <w:r>
        <w:rPr>
          <w:bCs/>
          <w:b/>
        </w:rPr>
        <w:t xml:space="preserve">Multidisciplinary Teams:</w:t>
      </w:r>
    </w:p>
    <w:p>
      <w:pPr>
        <w:numPr>
          <w:ilvl w:val="0"/>
          <w:numId w:val="1009"/>
        </w:numPr>
        <w:pStyle w:val="Compact"/>
      </w:pPr>
      <w:r>
        <w:rPr>
          <w:bCs/>
          <w:b/>
        </w:rPr>
        <w:t xml:space="preserve">Diversity and Inclusion:</w:t>
      </w:r>
    </w:p>
    <w:p>
      <w:pPr>
        <w:numPr>
          <w:ilvl w:val="0"/>
          <w:numId w:val="1009"/>
        </w:numPr>
        <w:pStyle w:val="Compact"/>
      </w:pPr>
      <w:r>
        <w:rPr>
          <w:bCs/>
          <w:b/>
        </w:rPr>
        <w:t xml:space="preserve">Global Collaboration:</w:t>
      </w:r>
    </w:p>
    <w:p>
      <w:pPr>
        <w:pStyle w:val="FirstParagraph"/>
      </w:pPr>
      <w:r>
        <w:rPr>
          <w:iCs/>
          <w:i/>
        </w:rPr>
        <w:t xml:space="preserve">In closing, the Military Officer remains a cornerstone of national security. From the battlefields of history to the digital frontiers of today, and specifically within the dynamic environment of United Kingdom Manchester, these leaders embody courage, intellect, and service. Thank you for your attention in this seminar presentation.</w:t>
      </w:r>
    </w:p>
    <w:p>
      <w:pPr>
        <w:pStyle w:val="BodyText"/>
      </w:pPr>
      <w:r>
        <w:t xml:space="preserve">Slide 8: Conclusion &amp; Q&amp;A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the United Kingdom Manchester</dc:title>
  <dc:creator/>
  <dc:language>en</dc:language>
  <cp:keywords/>
  <dcterms:created xsi:type="dcterms:W3CDTF">2026-07-30T00:36:35Z</dcterms:created>
  <dcterms:modified xsi:type="dcterms:W3CDTF">2026-07-30T00:36:35Z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