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f53622b2d5ad2e7189a08770b7b4c5c21119dba"/>
    <w:p>
      <w:pPr>
        <w:pStyle w:val="Heading1"/>
      </w:pPr>
      <w:r>
        <w:t xml:space="preserve">Seminar Presentation Slides:</w:t>
      </w:r>
      <w:r>
        <w:br/>
      </w:r>
      <w:r>
        <w:t xml:space="preserve">The Contemporary Musician</w:t>
      </w:r>
      <w:r>
        <w:br/>
      </w:r>
      <w:r>
        <w:t xml:space="preserve">in Argentina Buenos Aires</w:t>
      </w:r>
    </w:p>
    <w:p>
      <w:r>
        <w:pict>
          <v:rect style="width:0;height:1.5pt" o:hralign="center" o:hrstd="t" o:hr="t"/>
        </w:pict>
      </w:r>
    </w:p>
    <w:bookmarkStart w:id="20" w:name="slide-1-introduction-and-context"/>
    <w:p>
      <w:pPr>
        <w:pStyle w:val="Heading2"/>
      </w:pPr>
      <w:r>
        <w:t xml:space="preserve">Slide 1: Introduction and Context</w:t>
      </w:r>
    </w:p>
    <w:p>
      <w:pPr>
        <w:pStyle w:val="FirstParagraph"/>
      </w:pPr>
      <w:r>
        <w:t xml:space="preserve">Welcome to this seminar presentation dedicated to the multifaceted role of the</w:t>
      </w:r>
      <w:r>
        <w:t xml:space="preserve"> </w:t>
      </w:r>
      <w:r>
        <w:rPr>
          <w:bCs/>
          <w:b/>
        </w:rPr>
        <w:t xml:space="preserve">Musician</w:t>
      </w:r>
      <w:r>
        <w:t xml:space="preserve">. While music is a universal language, its interpretation, creation, and economic viability are deeply rooted in specific cultural geographies. Today, we will focus intensely on one of the most vibrant musical capitals in the world:</w:t>
      </w:r>
      <w:r>
        <w:t xml:space="preserve"> </w:t>
      </w:r>
      <w:r>
        <w:rPr>
          <w:bCs/>
          <w:b/>
        </w:rPr>
        <w:t xml:space="preserve">Argentina Buenos Aires</w:t>
      </w:r>
      <w:r>
        <w:t xml:space="preserve">.</w:t>
      </w:r>
    </w:p>
    <w:p>
      <w:pPr>
        <w:pStyle w:val="BodyText"/>
      </w:pPr>
      <w:r>
        <w:t xml:space="preserve">Buenos Aires is not merely a backdrop; it is an active participant in the sonic identity of its inhabitants. For any scholar, artist, or industry professional looking to understand the modern creative economy, analyzing how a</w:t>
      </w:r>
      <w:r>
        <w:t xml:space="preserve"> </w:t>
      </w:r>
      <w:r>
        <w:rPr>
          <w:bCs/>
          <w:b/>
        </w:rPr>
        <w:t xml:space="preserve">Musician</w:t>
      </w:r>
      <w:r>
        <w:t xml:space="preserve"> </w:t>
      </w:r>
      <w:r>
        <w:t xml:space="preserve">navigates life in</w:t>
      </w:r>
      <w:r>
        <w:t xml:space="preserve"> </w:t>
      </w:r>
      <w:r>
        <w:rPr>
          <w:bCs/>
          <w:b/>
        </w:rPr>
        <w:t xml:space="preserve">Argentina Buenos Aires</w:t>
      </w:r>
      <w:r>
        <w:t xml:space="preserve"> </w:t>
      </w:r>
      <w:r>
        <w:t xml:space="preserve">provides critical insights into resilience, cultural adaptation, and artistic innovation amidst economic fluctuation.</w:t>
      </w:r>
    </w:p>
    <w:bookmarkEnd w:id="20"/>
    <w:bookmarkStart w:id="21" w:name="slide-2-the-historical-weight-of-sound"/>
    <w:p>
      <w:pPr>
        <w:pStyle w:val="Heading2"/>
      </w:pPr>
      <w:r>
        <w:t xml:space="preserve">Slide 2: The Historical Weight of Sound</w:t>
      </w:r>
    </w:p>
    <w:p>
      <w:pPr>
        <w:pStyle w:val="FirstParagraph"/>
      </w:pPr>
      <w:r>
        <w:t xml:space="preserve">To understand the present state of the</w:t>
      </w:r>
      <w:r>
        <w:t xml:space="preserve"> </w:t>
      </w:r>
      <w:r>
        <w:rPr>
          <w:bCs/>
          <w:b/>
        </w:rPr>
        <w:t xml:space="preserve">Musician</w:t>
      </w:r>
      <w:r>
        <w:t xml:space="preserve">, we must first acknowledge the historical infrastructure that defines</w:t>
      </w:r>
      <w:r>
        <w:t xml:space="preserve"> </w:t>
      </w:r>
      <w:r>
        <w:rPr>
          <w:bCs/>
          <w:b/>
        </w:rPr>
        <w:t xml:space="preserve">Argentina Buenos Aires</w:t>
      </w:r>
      <w:r>
        <w:t xml:space="preserve">. This city is widely recognized as one of the global epicenters for Tango. However, reducing the musical landscape to only Tango would be a significant oversight.</w:t>
      </w:r>
    </w:p>
    <w:p>
      <w:pPr>
        <w:pStyle w:val="BodyText"/>
      </w:pPr>
      <w:r>
        <w:t xml:space="preserve">The history of music in</w:t>
      </w:r>
      <w:r>
        <w:t xml:space="preserve"> </w:t>
      </w:r>
      <w:r>
        <w:rPr>
          <w:bCs/>
          <w:b/>
        </w:rPr>
        <w:t xml:space="preserve">Argentina Buenos Aires</w:t>
      </w:r>
      <w:r>
        <w:t xml:space="preserve"> </w:t>
      </w:r>
      <w:r>
        <w:t xml:space="preserve">is characterized by immigration and synthesis. The fusion of European classical traditions, African rhythms, and indigenous sounds has created a unique sonic palette. For the contemporary</w:t>
      </w:r>
      <w:r>
        <w:t xml:space="preserve"> </w:t>
      </w:r>
      <w:r>
        <w:rPr>
          <w:bCs/>
          <w:b/>
        </w:rPr>
        <w:t xml:space="preserve">Musician</w:t>
      </w:r>
      <w:r>
        <w:t xml:space="preserve">, this heritage acts as both an anchor and a pressure point. There is an expectation to honor tradition while simultaneously pushing boundaries. The city’s vast network of cultural centers, historic theaters like the Teatro Colón, and countless neighborhood cafes provide a physical infrastructure that supports musical training and performance.</w:t>
      </w:r>
    </w:p>
    <w:bookmarkEnd w:id="21"/>
    <w:bookmarkStart w:id="22" w:name="X0ab807e0046e35cea9c62a12b78073d6f5a1c0e"/>
    <w:p>
      <w:pPr>
        <w:pStyle w:val="Heading2"/>
      </w:pPr>
      <w:r>
        <w:t xml:space="preserve">Slide 3: The Economic Reality for the Modern Musician</w:t>
      </w:r>
    </w:p>
    <w:p>
      <w:pPr>
        <w:pStyle w:val="FirstParagraph"/>
      </w:pPr>
      <w:r>
        <w:t xml:space="preserve">One cannot discuss the</w:t>
      </w:r>
      <w:r>
        <w:t xml:space="preserve"> </w:t>
      </w:r>
      <w:r>
        <w:rPr>
          <w:bCs/>
          <w:b/>
        </w:rPr>
        <w:t xml:space="preserve">Musician</w:t>
      </w:r>
      <w:r>
        <w:t xml:space="preserve"> </w:t>
      </w:r>
      <w:r>
        <w:t xml:space="preserve">in</w:t>
      </w:r>
      <w:r>
        <w:t xml:space="preserve"> </w:t>
      </w:r>
      <w:r>
        <w:rPr>
          <w:bCs/>
          <w:b/>
        </w:rPr>
        <w:t xml:space="preserve">Argentina Buenos Aires</w:t>
      </w:r>
      <w:r>
        <w:t xml:space="preserve">, without addressing the complex economic environment. Argentina has faced significant macroeconomic challenges, including high inflation rates and currency devaluation. These factors drastically impact the music industry.</w:t>
      </w:r>
    </w:p>
    <w:p>
      <w:pPr>
        <w:numPr>
          <w:ilvl w:val="0"/>
          <w:numId w:val="1001"/>
        </w:numPr>
        <w:pStyle w:val="Compact"/>
      </w:pPr>
      <w:r>
        <w:rPr>
          <w:bCs/>
          <w:b/>
        </w:rPr>
        <w:t xml:space="preserve">Digital Streaming:</w:t>
      </w:r>
      <w:r>
        <w:t xml:space="preserve"> </w:t>
      </w:r>
      <w:r>
        <w:t xml:space="preserve">For a</w:t>
      </w:r>
      <w:r>
        <w:t xml:space="preserve"> </w:t>
      </w:r>
      <w:r>
        <w:rPr>
          <w:bCs/>
          <w:b/>
        </w:rPr>
        <w:t xml:space="preserve">Musician</w:t>
      </w:r>
      <w:r>
        <w:t xml:space="preserve"> </w:t>
      </w:r>
      <w:r>
        <w:t xml:space="preserve">in</w:t>
      </w:r>
    </w:p>
    <w:p>
      <w:pPr>
        <w:numPr>
          <w:ilvl w:val="0"/>
          <w:numId w:val="1000"/>
        </w:numPr>
        <w:pStyle w:val="Compact"/>
      </w:pPr>
      <w:r>
        <w:t xml:space="preserve">Argentina Buenos Aires, international streaming platforms (Spotify, Apple Music) are crucial but complex due to payment gateways and currency conversion issues. Revenue generated from abroad often provides a more stable income stream than domestic consumption.</w:t>
      </w:r>
    </w:p>
    <w:p>
      <w:pPr>
        <w:numPr>
          <w:ilvl w:val="0"/>
          <w:numId w:val="1001"/>
        </w:numPr>
        <w:pStyle w:val="Compact"/>
      </w:pPr>
      <w:r>
        <w:rPr>
          <w:bCs/>
          <w:b/>
        </w:rPr>
        <w:t xml:space="preserve">The Live Sector:</w:t>
      </w:r>
      <w:r>
        <w:t xml:space="preserve"> </w:t>
      </w:r>
      <w:r>
        <w:t xml:space="preserve">Post-pandemic recovery in</w:t>
      </w:r>
    </w:p>
    <w:p>
      <w:pPr>
        <w:numPr>
          <w:ilvl w:val="0"/>
          <w:numId w:val="1000"/>
        </w:numPr>
        <w:pStyle w:val="Compact"/>
      </w:pPr>
      <w:r>
        <w:t xml:space="preserve">Argentina Buenos Aires has been robust, yet ticket prices must remain accessible to the local population while appealing to international tourism. The</w:t>
      </w:r>
      <w:r>
        <w:t xml:space="preserve"> </w:t>
      </w:r>
      <w:r>
        <w:rPr>
          <w:bCs/>
          <w:b/>
        </w:rPr>
        <w:t xml:space="preserve">Musician</w:t>
      </w:r>
      <w:r>
        <w:t xml:space="preserve"> </w:t>
      </w:r>
      <w:r>
        <w:t xml:space="preserve">often balances low-paying local gigs with high-paying opportunities abroad or through digital content creation.</w:t>
      </w:r>
    </w:p>
    <w:p>
      <w:pPr>
        <w:numPr>
          <w:ilvl w:val="0"/>
          <w:numId w:val="1001"/>
        </w:numPr>
        <w:pStyle w:val="Compact"/>
      </w:pPr>
      <w:r>
        <w:t xml:space="preserve">Gig Economy:The modern</w:t>
      </w:r>
      <w:r>
        <w:t xml:space="preserve"> </w:t>
      </w:r>
      <w:r>
        <w:rPr>
          <w:bCs/>
          <w:b/>
        </w:rPr>
        <w:t xml:space="preserve">Musician</w:t>
      </w:r>
      <w:r>
        <w:t xml:space="preserve"> </w:t>
      </w:r>
      <w:r>
        <w:t xml:space="preserve">in</w:t>
      </w:r>
    </w:p>
    <w:p>
      <w:pPr>
        <w:numPr>
          <w:ilvl w:val="0"/>
          <w:numId w:val="1000"/>
        </w:numPr>
        <w:pStyle w:val="Compact"/>
      </w:pPr>
      <w:r>
        <w:t xml:space="preserve">Buenos Aires is rarely just a performer; they are often teachers, producers, session players, and social media managers. Diversification of income streams is not a choice; it is a survival strategy.</w:t>
      </w:r>
    </w:p>
    <w:bookmarkEnd w:id="22"/>
    <w:bookmarkStart w:id="23" w:name="X978886e036eebdfae62956177e36da9abd7c22c"/>
    <w:p>
      <w:pPr>
        <w:pStyle w:val="Heading2"/>
      </w:pPr>
      <w:r>
        <w:t xml:space="preserve">Slide 4: Genres Beyond Tango: A Diverse Landscape</w:t>
      </w:r>
    </w:p>
    <w:p>
      <w:pPr>
        <w:pStyle w:val="FirstParagraph"/>
      </w:pPr>
      <w:r>
        <w:t xml:space="preserve">The stereotype of the</w:t>
      </w:r>
      <w:r>
        <w:t xml:space="preserve"> </w:t>
      </w:r>
      <w:r>
        <w:rPr>
          <w:bCs/>
          <w:b/>
        </w:rPr>
        <w:t xml:space="preserve">Musician</w:t>
      </w:r>
      <w:r>
        <w:t xml:space="preserve"> </w:t>
      </w:r>
      <w:r>
        <w:t xml:space="preserve">in</w:t>
      </w:r>
    </w:p>
    <w:p>
      <w:pPr>
        <w:pStyle w:val="BodyText"/>
      </w:pPr>
      <w:r>
        <w:t xml:space="preserve">Argentina Buenos Aires playing bandoneóns in dimly lit milongas is outdated. The current scene is incredibly diverse and vibrant.</w:t>
      </w:r>
    </w:p>
    <w:p>
      <w:pPr>
        <w:numPr>
          <w:ilvl w:val="0"/>
          <w:numId w:val="1002"/>
        </w:numPr>
        <w:pStyle w:val="Compact"/>
      </w:pPr>
      <w:r>
        <w:t xml:space="preserve">Punk and Rock Nacional:Buenos Aires has a legendary history of Rock en Español. Today, new bands continue to emerge, blending punk energy with local lyrical narratives.</w:t>
      </w:r>
    </w:p>
    <w:p>
      <w:pPr>
        <w:pStyle w:val="FirstParagraph"/>
      </w:pPr>
      <w:r>
        <w:t xml:space="preserve">This diversity shows that being a</w:t>
      </w:r>
      <w:r>
        <w:t xml:space="preserve"> </w:t>
      </w:r>
      <w:r>
        <w:rPr>
          <w:bCs/>
          <w:b/>
        </w:rPr>
        <w:t xml:space="preserve">Musician</w:t>
      </w:r>
      <w:r>
        <w:t xml:space="preserve"> </w:t>
      </w:r>
      <w:r>
        <w:t xml:space="preserve">in this city allows for artistic exploration across almost every genre, provided one can navigate the logistical challenges.</w:t>
      </w:r>
    </w:p>
    <w:bookmarkEnd w:id="23"/>
    <w:bookmarkStart w:id="24" w:name="X34c88211476aba5b9b9ec3735d463d0c7661e3f"/>
    <w:p>
      <w:pPr>
        <w:pStyle w:val="Heading2"/>
      </w:pPr>
      <w:r>
        <w:t xml:space="preserve">Slide 5: Cultural Institutions and Education</w:t>
      </w:r>
    </w:p>
    <w:p>
      <w:pPr>
        <w:pStyle w:val="FirstParagraph"/>
      </w:pPr>
      <w:r>
        <w:t xml:space="preserve">The sustainability of the</w:t>
      </w:r>
    </w:p>
    <w:p>
      <w:pPr>
        <w:pStyle w:val="BodyText"/>
      </w:pPr>
      <w:r>
        <w:t xml:space="preserve">Musician's career often relies on institutional support. In</w:t>
      </w:r>
    </w:p>
    <w:p>
      <w:pPr>
        <w:pStyle w:val="BodyText"/>
      </w:pPr>
      <w:r>
        <w:t xml:space="preserve">Argentina Buenos Aires, institutions such as the Universidad Nacional de las Artes (UNA) play a pivotal role.</w:t>
      </w:r>
    </w:p>
    <w:p>
      <w:pPr>
        <w:pStyle w:val="BodyText"/>
      </w:pPr>
      <w:r>
        <w:t xml:space="preserve">The UNA offers rigorous training in music, dance, theater, and audiovisual arts. It acts as a breeding ground for young talent. However, access to higher education in the arts has been subject to budget cuts and political shifts over the years. Despite these hurdles,</w:t>
      </w:r>
      <w:r>
        <w:rPr>
          <w:bCs/>
          <w:b/>
        </w:rPr>
        <w:t xml:space="preserve">Argentina Buenos Aires</w:t>
      </w:r>
      <w:r>
        <w:t xml:space="preserve"> </w:t>
      </w:r>
      <w:r>
        <w:t xml:space="preserve">continues to produce highly skilled</w:t>
      </w:r>
    </w:p>
    <w:p>
      <w:pPr>
        <w:pStyle w:val="BodyText"/>
      </w:pPr>
      <w:r>
        <w:t xml:space="preserve">Musicians who are technically proficient and culturally aware.</w:t>
      </w:r>
    </w:p>
    <w:p>
      <w:pPr>
        <w:pStyle w:val="BodyText"/>
      </w:pPr>
      <w:r>
        <w:t xml:space="preserve">Furthermore, municipal initiatives in Buenos Aires often provide free workshops and space for community bands. This decentralized approach to music education ensures that even those outside the elite academic circles can develop their craft.</w:t>
      </w:r>
    </w:p>
    <w:bookmarkEnd w:id="24"/>
    <w:bookmarkStart w:id="25" w:name="X090540c2c1b60822c9a777acd531cba3223dd45"/>
    <w:p>
      <w:pPr>
        <w:pStyle w:val="Heading2"/>
      </w:pPr>
      <w:r>
        <w:t xml:space="preserve">Slide 6: The Digital Transformation and Global Reach</w:t>
      </w:r>
    </w:p>
    <w:p>
      <w:pPr>
        <w:pStyle w:val="FirstParagraph"/>
      </w:pPr>
      <w:r>
        <w:t xml:space="preserve">In the 21st century, the</w:t>
      </w:r>
    </w:p>
    <w:p>
      <w:pPr>
        <w:pStyle w:val="BodyText"/>
      </w:pPr>
      <w:r>
        <w:t xml:space="preserve">Musician in</w:t>
      </w:r>
    </w:p>
    <w:p>
      <w:pPr>
        <w:pStyle w:val="BodyText"/>
      </w:pPr>
      <w:r>
        <w:t xml:space="preserve">Argentina Buenos Aires does not have to be limited by physical geography. The digital revolution has allowed artists from this city to reach global audiences instantly.</w:t>
      </w:r>
    </w:p>
    <w:p>
      <w:pPr>
        <w:pStyle w:val="BodyText"/>
      </w:pPr>
      <w:r>
        <w:t xml:space="preserve">Social media platforms serve as the new stage. TikTok, Instagram, and YouTube allow a local band in San Telmo to gain followers in Tokyo or Berlin. For the</w:t>
      </w:r>
    </w:p>
    <w:p>
      <w:pPr>
        <w:pStyle w:val="BodyText"/>
      </w:pPr>
      <w:r>
        <w:t xml:space="preserve">Musician, mastering digital marketing is now as important as mastering their instrument. This shift has democratized fame but has also increased competition.</w:t>
      </w:r>
    </w:p>
    <w:p>
      <w:pPr>
        <w:pStyle w:val="BodyText"/>
      </w:pPr>
      <w:r>
        <w:t xml:space="preserve">Moreover, remote collaboration tools enable</w:t>
      </w:r>
    </w:p>
    <w:p>
      <w:pPr>
        <w:pStyle w:val="BodyText"/>
      </w:pPr>
      <w:r>
        <w:t xml:space="preserve">Musicians in Buenos Aires to record and produce music with collaborators in Europe and North America without leaving the city. This "brain drain" reversal is a positive trend, allowing local talent to contribute to global projects while maintaining their base in</w:t>
      </w:r>
      <w:r>
        <w:t xml:space="preserve"> </w:t>
      </w:r>
      <w:r>
        <w:rPr>
          <w:bCs/>
          <w:b/>
        </w:rPr>
        <w:t xml:space="preserve">Argentina Buenos Aires</w:t>
      </w:r>
      <w:r>
        <w:t xml:space="preserve">.</w:t>
      </w:r>
    </w:p>
    <w:bookmarkEnd w:id="25"/>
    <w:bookmarkStart w:id="26" w:name="slide-7-challenges-and-advocacy"/>
    <w:p>
      <w:pPr>
        <w:pStyle w:val="Heading2"/>
      </w:pPr>
      <w:r>
        <w:t xml:space="preserve">Slide 7: Challenges and Advocacy</w:t>
      </w:r>
    </w:p>
    <w:p>
      <w:pPr>
        <w:pStyle w:val="FirstParagraph"/>
      </w:pPr>
      <w:r>
        <w:t xml:space="preserve">Despite the vibrancy of the scene, challenges remain. Copyright law enforcement is often weak in</w:t>
      </w:r>
    </w:p>
    <w:p>
      <w:pPr>
        <w:pStyle w:val="BodyText"/>
      </w:pPr>
      <w:r>
        <w:t xml:space="preserve">Argentina Buenos Aires, leading to issues with royalty collection for the</w:t>
      </w:r>
    </w:p>
    <w:p>
      <w:pPr>
        <w:pStyle w:val="BodyText"/>
      </w:pPr>
      <w:r>
        <w:t xml:space="preserve">Musician.</w:t>
      </w:r>
    </w:p>
    <w:p>
      <w:pPr>
        <w:pStyle w:val="BodyText"/>
      </w:pPr>
      <w:r>
        <w:t xml:space="preserve">Labor rights for performing artists are another critical topic. Many musicians work as independent contractors without social security benefits. Advocacy groups within the music industry are pushing for better legislation that recognizes the value of artistic labor.</w:t>
      </w:r>
    </w:p>
    <w:p>
      <w:pPr>
        <w:numPr>
          <w:ilvl w:val="0"/>
          <w:numId w:val="1003"/>
        </w:numPr>
        <w:pStyle w:val="Compact"/>
      </w:pPr>
      <w:r>
        <w:t xml:space="preserve">The need for clearer tax regulations for freelance</w:t>
      </w:r>
    </w:p>
    <w:p>
      <w:pPr>
        <w:numPr>
          <w:ilvl w:val="0"/>
          <w:numId w:val="1000"/>
        </w:numPr>
        <w:pStyle w:val="Compact"/>
      </w:pPr>
      <w:r>
        <w:t xml:space="preserve">Musicians.</w:t>
      </w:r>
    </w:p>
    <w:p>
      <w:pPr>
        <w:numPr>
          <w:ilvl w:val="0"/>
          <w:numId w:val="1003"/>
        </w:numPr>
        <w:pStyle w:val="Compact"/>
      </w:pPr>
      <w:r>
        <w:t xml:space="preserve">Better enforcement of performance rights organizations to ensure fair compensation when songs are played in bars and clubs across</w:t>
      </w:r>
    </w:p>
    <w:p>
      <w:pPr>
        <w:numPr>
          <w:ilvl w:val="0"/>
          <w:numId w:val="1000"/>
        </w:numPr>
        <w:pStyle w:val="Compact"/>
      </w:pPr>
      <w:r>
        <w:t xml:space="preserve">Argentina Buenos Aires.</w:t>
      </w:r>
    </w:p>
    <w:bookmarkEnd w:id="26"/>
    <w:bookmarkStart w:id="27" w:name="slide-8-conclusion-and-future-outlook"/>
    <w:p>
      <w:pPr>
        <w:pStyle w:val="Heading2"/>
      </w:pPr>
      <w:r>
        <w:t xml:space="preserve">Slide 8: Conclusion and Future Outlook</w:t>
      </w:r>
    </w:p>
    <w:p>
      <w:pPr>
        <w:pStyle w:val="FirstParagraph"/>
      </w:pPr>
      <w:r>
        <w:t xml:space="preserve">In conclusion, the profile of the</w:t>
      </w:r>
    </w:p>
    <w:p>
      <w:pPr>
        <w:pStyle w:val="BodyText"/>
      </w:pPr>
      <w:r>
        <w:t xml:space="preserve">Musician in</w:t>
      </w:r>
    </w:p>
    <w:p>
      <w:pPr>
        <w:pStyle w:val="BodyText"/>
      </w:pPr>
      <w:r>
        <w:t xml:space="preserve">Argentina Buenos Aires is one of dynamic resilience. They operate at the intersection of deep tradition and futuristic digital innovation. While economic instability presents ongoing hurdles, it has also fostered a spirit of ingenuity and community among artists.</w:t>
      </w:r>
    </w:p>
    <w:p>
      <w:pPr>
        <w:pStyle w:val="BodyText"/>
      </w:pPr>
      <w:r>
        <w:t xml:space="preserve">The city remains a cultural beacon where music is not just entertainment, but a vital part of social cohesion and identity. For future</w:t>
      </w:r>
    </w:p>
    <w:p>
      <w:pPr>
        <w:pStyle w:val="BodyText"/>
      </w:pPr>
      <w:r>
        <w:t xml:space="preserve">Musicians looking to establish themselves in</w:t>
      </w:r>
    </w:p>
    <w:p>
      <w:pPr>
        <w:pStyle w:val="BodyText"/>
      </w:pPr>
      <w:r>
        <w:t xml:space="preserve">Argentina Buenos Aires, success will depend on adaptability, digital literacy, and the ability to build strong local networks.</w:t>
      </w:r>
    </w:p>
    <w:p>
      <w:pPr>
        <w:pStyle w:val="BodyText"/>
      </w:pPr>
      <w:r>
        <w:t xml:space="preserve">We encourage further research into the specific case studies of emerging genres in Buenos Aires and how policy changes can better support the economic sustainability of creative professionals.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Argentina Buenos Aires</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