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Musicians</w:t>
      </w:r>
      <w:r>
        <w:t xml:space="preserve"> </w:t>
      </w:r>
      <w:r>
        <w:t xml:space="preserve">in</w:t>
      </w:r>
      <w:r>
        <w:t xml:space="preserve"> </w:t>
      </w:r>
      <w:r>
        <w:t xml:space="preserve">Bangladesh</w:t>
      </w:r>
      <w:r>
        <w:t xml:space="preserve"> </w:t>
      </w:r>
      <w:r>
        <w:t xml:space="preserve">Dhaka</w:t>
      </w:r>
    </w:p>
    <w:bookmarkStart w:id="20" w:name="X82840f7e51891bb9acdb523b56e0d5a80825845"/>
    <w:p>
      <w:pPr>
        <w:pStyle w:val="Heading1"/>
      </w:pPr>
      <w:r>
        <w:t xml:space="preserve">Seminar Presentation Slides: The Cultural Landscape of the Musician in Bangladesh Dhaka</w:t>
      </w:r>
    </w:p>
    <w:bookmarkEnd w:id="20"/>
    <w:p>
      <w:pPr>
        <w:pStyle w:val="FirstParagraph"/>
      </w:pPr>
      <w:r>
        <w:rPr>
          <w:bCs/>
          <w:b/>
        </w:rPr>
        <w:t xml:space="preserve">Presentation Title:</w:t>
      </w:r>
      <w:r>
        <w:t xml:space="preserve"> </w:t>
      </w:r>
      <w:r>
        <w:t xml:space="preserve">Harmonies of History and Modernity: Analyzing the Role, Challenges, and Opportunities for Musicians in Bangladesh Dhaka.</w:t>
      </w:r>
    </w:p>
    <w:p>
      <w:pPr>
        <w:pStyle w:val="BodyText"/>
      </w:pPr>
      <w:r>
        <w:rPr>
          <w:bCs/>
          <w:b/>
        </w:rPr>
        <w:t xml:space="preserve">Date:</w:t>
      </w:r>
      <w:r>
        <w:t xml:space="preserve"> </w:t>
      </w:r>
      <w:r>
        <w:t xml:space="preserve">October 2023</w:t>
      </w:r>
    </w:p>
    <w:p>
      <w:pPr>
        <w:pStyle w:val="BodyText"/>
      </w:pPr>
      <w:r>
        <w:rPr>
          <w:bCs/>
          <w:b/>
        </w:rPr>
        <w:t xml:space="preserve">Purpose:</w:t>
      </w:r>
      <w:r>
        <w:t xml:space="preserve">To provide a comprehensive overview of the current state of music as an art form and profession within the capital city, highlighting the unique socio-economic dynamics that define this vibrant sector.</w:t>
      </w:r>
    </w:p>
    <w:bookmarkStart w:id="21" w:name="slide-1-introduction-to-context"/>
    <w:p>
      <w:pPr>
        <w:pStyle w:val="Heading2"/>
      </w:pPr>
      <w:r>
        <w:t xml:space="preserve">Slide 1: Introduction to Context</w:t>
      </w:r>
    </w:p>
    <w:p>
      <w:pPr>
        <w:pStyle w:val="FirstParagraph"/>
      </w:pPr>
      <w:r>
        <w:t xml:space="preserve">Bangladesh Dhaka serves as the epicenter of the nation's cultural, economic, and political life. As one of the most densely populated megacities in the world, it hosts a diverse tapestry of traditions and modern influences. Within this bustling metropolis, the musician plays a pivotal role not only in entertainment but also in social commentary and cultural preservation.</w:t>
      </w:r>
    </w:p>
    <w:p>
      <w:pPr>
        <w:pStyle w:val="BodyText"/>
      </w:pPr>
      <w:r>
        <w:t xml:space="preserve">This presentation aims to explore how musicians navigate the complexities of urban life. We will examine how Dhaka acts as both an incubator for traditional folk music and a launchpad for contemporary pop, rock, and hip-hop scenes. Understanding the ecosystem of Bangladesh Dhaka is crucial to understanding why certain musical genres thrive here while others struggle.</w:t>
      </w:r>
    </w:p>
    <w:bookmarkEnd w:id="21"/>
    <w:bookmarkStart w:id="22" w:name="X45a9011d59b6571314cf2f6c4d251292b28ffbc"/>
    <w:p>
      <w:pPr>
        <w:pStyle w:val="Heading2"/>
      </w:pPr>
      <w:r>
        <w:t xml:space="preserve">Slide 2: Historical Roots in Bangladesh Dhaka</w:t>
      </w:r>
    </w:p>
    <w:p>
      <w:pPr>
        <w:pStyle w:val="FirstParagraph"/>
      </w:pPr>
      <w:r>
        <w:t xml:space="preserve">To understand the present, we must look at the past. The history of the musician in Bangladesh is deeply intertwined with independence movements and literary traditions. In Dhaka, institutions like Jagannath University and Dhaka University have long been hubs for intellectual discourse through music.</w:t>
      </w:r>
    </w:p>
    <w:p>
      <w:pPr>
        <w:numPr>
          <w:ilvl w:val="0"/>
          <w:numId w:val="1001"/>
        </w:numPr>
        <w:pStyle w:val="Compact"/>
      </w:pPr>
      <w:r>
        <w:rPr>
          <w:bCs/>
          <w:b/>
        </w:rPr>
        <w:t xml:space="preserve">The Language Movement:</w:t>
      </w:r>
      <w:r>
        <w:t xml:space="preserve"> </w:t>
      </w:r>
      <w:r>
        <w:t xml:space="preserve">Musicians were instrumental in preserving Bengali identity during the 1952 Language Movement. This historical precedent established music as a tool for resistance and national pride.</w:t>
      </w:r>
    </w:p>
    <w:p>
      <w:pPr>
        <w:numPr>
          <w:ilvl w:val="0"/>
          <w:numId w:val="1001"/>
        </w:numPr>
        <w:pStyle w:val="Compact"/>
      </w:pPr>
      <w:r>
        <w:rPr>
          <w:bCs/>
          <w:b/>
        </w:rPr>
        <w:t xml:space="preserve">Baul Traditions:</w:t>
      </w:r>
      <w:r>
        <w:t xml:space="preserve"> </w:t>
      </w:r>
      <w:r>
        <w:t xml:space="preserve">While rooted in rural Bengal, many Baul musicians settled in or performed frequently around Dhaka, influencing urban folk fusion.</w:t>
      </w:r>
    </w:p>
    <w:p>
      <w:pPr>
        <w:numPr>
          <w:ilvl w:val="0"/>
          <w:numId w:val="1001"/>
        </w:numPr>
        <w:pStyle w:val="Compact"/>
      </w:pPr>
      <w:r>
        <w:rPr>
          <w:bCs/>
          <w:b/>
        </w:rPr>
        <w:t xml:space="preserve">The Liberation War (1971):</w:t>
      </w:r>
      <w:r>
        <w:t xml:space="preserve"> </w:t>
      </w:r>
      <w:r>
        <w:t xml:space="preserve">Songs like "Amar Bhaiyer Rokte Rangano" remain anthems of the nation, composed by Rabindra Sangeet specialists and modern composers alike. The musician in Bangladesh Dhaka is often viewed as a custodian of collective memory.</w:t>
      </w:r>
    </w:p>
    <w:bookmarkEnd w:id="22"/>
    <w:bookmarkStart w:id="24" w:name="X0e8d73a1e785babc6f1a1b5ea628814332b93c3"/>
    <w:p>
      <w:pPr>
        <w:pStyle w:val="Heading2"/>
      </w:pPr>
      <w:r>
        <w:t xml:space="preserve">Slide 3: The Contemporary Musician’s Reality</w:t>
      </w:r>
    </w:p>
    <w:p>
      <w:pPr>
        <w:pStyle w:val="FirstParagraph"/>
      </w:pPr>
      <w:r>
        <w:t xml:space="preserve">In modern Bangladesh Dhaka, the life of a musician is a dichotomy of passion and pragmatism. Unlike in Western markets where music sales provide significant income, the primary revenue stream for musicians in Dhaka remains live performance.</w:t>
      </w:r>
    </w:p>
    <w:bookmarkStart w:id="23" w:name="genre-diversity"/>
    <w:p>
      <w:pPr>
        <w:pStyle w:val="Heading3"/>
      </w:pPr>
      <w:r>
        <w:t xml:space="preserve">Genre Diversity</w:t>
      </w:r>
    </w:p>
    <w:p>
      <w:pPr>
        <w:numPr>
          <w:ilvl w:val="0"/>
          <w:numId w:val="1002"/>
        </w:numPr>
        <w:pStyle w:val="Compact"/>
      </w:pPr>
      <w:r>
        <w:rPr>
          <w:bCs/>
          <w:b/>
        </w:rPr>
        <w:t xml:space="preserve">Bangla Rock:</w:t>
      </w:r>
      <w:r>
        <w:t xml:space="preserve"> </w:t>
      </w:r>
      <w:r>
        <w:t xml:space="preserve">Pioneered by bands like Warfaze and Artcell in the 90s, this genre remains popular. Live gigs at venues such as Kafe or The Brass Taps are cultural events in themselves.</w:t>
      </w:r>
    </w:p>
    <w:p>
      <w:pPr>
        <w:numPr>
          <w:ilvl w:val="0"/>
          <w:numId w:val="1002"/>
        </w:numPr>
        <w:pStyle w:val="Compact"/>
      </w:pPr>
      <w:r>
        <w:rPr>
          <w:bCs/>
          <w:b/>
        </w:rPr>
        <w:t xml:space="preserve">Rap and Hip-Hop:</w:t>
      </w:r>
      <w:r>
        <w:t xml:space="preserve"> </w:t>
      </w:r>
      <w:r>
        <w:t xml:space="preserve">A rapidly growing segment, with artists using English and Bangla to discuss socio-political issues relevant to the youth of Bangladesh Dhaka.</w:t>
      </w:r>
    </w:p>
    <w:p>
      <w:pPr>
        <w:numPr>
          <w:ilvl w:val="0"/>
          <w:numId w:val="1002"/>
        </w:numPr>
        <w:pStyle w:val="Compact"/>
      </w:pPr>
      <w:r>
        <w:rPr>
          <w:bCs/>
          <w:b/>
        </w:rPr>
        <w:t xml:space="preserve">Film Music:</w:t>
      </w:r>
      <w:r>
        <w:t xml:space="preserve"> </w:t>
      </w:r>
      <w:r>
        <w:t xml:space="preserve">The Dhaka-based film industry (Dhallywood) provides steady work for composers and playback singers, though the market is volatile.</w:t>
      </w:r>
    </w:p>
    <w:bookmarkEnd w:id="23"/>
    <w:bookmarkEnd w:id="24"/>
    <w:bookmarkStart w:id="25" w:name="slide-4-economic-challenges"/>
    <w:p>
      <w:pPr>
        <w:pStyle w:val="Heading2"/>
      </w:pPr>
      <w:r>
        <w:t xml:space="preserve">Slide 4: Economic Challenges</w:t>
      </w:r>
    </w:p>
    <w:p>
      <w:pPr>
        <w:pStyle w:val="FirstParagraph"/>
      </w:pPr>
      <w:r>
        <w:t xml:space="preserve">The economic landscape for the musician in Bangladesh Dhaka presents significant hurdles. Piracy has historically devastated recorded music sales, forcing artists to rely on touring.</w:t>
      </w:r>
    </w:p>
    <w:p>
      <w:pPr>
        <w:numPr>
          <w:ilvl w:val="0"/>
          <w:numId w:val="1003"/>
        </w:numPr>
        <w:pStyle w:val="Compact"/>
      </w:pPr>
      <w:r>
        <w:rPr>
          <w:bCs/>
          <w:b/>
        </w:rPr>
        <w:t xml:space="preserve">Lack of Infrastructure:</w:t>
      </w:r>
      <w:r>
        <w:t xml:space="preserve"> </w:t>
      </w:r>
      <w:r>
        <w:t xml:space="preserve">There is a scarcity of professional recording studios and rehearsal spaces that are affordable for independent artists. Many musicians use makeshift home setups.</w:t>
      </w:r>
    </w:p>
    <w:p>
      <w:pPr>
        <w:numPr>
          <w:ilvl w:val="0"/>
          <w:numId w:val="1003"/>
        </w:numPr>
        <w:pStyle w:val="Compact"/>
      </w:pPr>
      <w:r>
        <w:rPr>
          <w:bCs/>
          <w:b/>
        </w:rPr>
        <w:t xml:space="preserve">Poor Royalty Structures:</w:t>
      </w:r>
    </w:p>
    <w:p>
      <w:pPr>
        <w:numPr>
          <w:ilvl w:val="0"/>
          <w:numId w:val="1003"/>
        </w:numPr>
        <w:pStyle w:val="Compact"/>
      </w:pPr>
      <w:r>
        <w:rPr>
          <w:bCs/>
          <w:b/>
        </w:rPr>
        <w:t xml:space="preserve">Gig Instability:</w:t>
      </w:r>
      <w:r>
        <w:t xml:space="preserve"> </w:t>
      </w:r>
      <w:r>
        <w:t xml:space="preserve">Event organizers in Dhaka frequently undervalue artists' work. Payment delays are common, making financial planning difficult for a full-time musician.</w:t>
      </w:r>
    </w:p>
    <w:bookmarkEnd w:id="25"/>
    <w:bookmarkStart w:id="27" w:name="slide-5-the-impact-of-digital-streaming"/>
    <w:p>
      <w:pPr>
        <w:pStyle w:val="Heading2"/>
      </w:pPr>
      <w:r>
        <w:t xml:space="preserve">Slide 5: The Impact of Digital Streaming</w:t>
      </w:r>
    </w:p>
    <w:p>
      <w:pPr>
        <w:pStyle w:val="FirstParagraph"/>
      </w:pPr>
      <w:r>
        <w:t xml:space="preserve">The advent of digital platforms has transformed how the musician in Bangladesh Dhaka reaches audiences. Platforms like YouTube, Spotify, and Apple Music have democratized distribution.</w:t>
      </w:r>
    </w:p>
    <w:bookmarkStart w:id="26" w:name="digital-opportunities"/>
    <w:p>
      <w:pPr>
        <w:pStyle w:val="Heading3"/>
      </w:pPr>
      <w:r>
        <w:t xml:space="preserve">Digital Opportunities</w:t>
      </w:r>
    </w:p>
    <w:p>
      <w:pPr>
        <w:numPr>
          <w:ilvl w:val="0"/>
          <w:numId w:val="1004"/>
        </w:numPr>
        <w:pStyle w:val="Compact"/>
      </w:pPr>
      <w:r>
        <w:rPr>
          <w:bCs/>
          <w:b/>
        </w:rPr>
        <w:t xml:space="preserve">Direct-to-Consumer Connection:</w:t>
      </w:r>
      <w:r>
        <w:t xml:space="preserve"> </w:t>
      </w:r>
      <w:r>
        <w:t xml:space="preserve">Artists no longer need record labels to distribute music. Independent musicians in Dhaka are building massive followings through viral videos on Facebook and YouTube.</w:t>
      </w:r>
    </w:p>
    <w:p>
      <w:pPr>
        <w:numPr>
          <w:ilvl w:val="0"/>
          <w:numId w:val="1004"/>
        </w:numPr>
        <w:pStyle w:val="Compact"/>
      </w:pPr>
      <w:r>
        <w:rPr>
          <w:bCs/>
          <w:b/>
        </w:rPr>
        <w:t xml:space="preserve">Crowdfunding and Fan Support:</w:t>
      </w:r>
      <w:r>
        <w:t xml:space="preserve"> </w:t>
      </w:r>
      <w:r>
        <w:t xml:space="preserve">New models of patronage allow fans to directly support their favorite musicians, bypassing traditional gatekeepers.</w:t>
      </w:r>
    </w:p>
    <w:p>
      <w:pPr>
        <w:numPr>
          <w:ilvl w:val="0"/>
          <w:numId w:val="1004"/>
        </w:numPr>
        <w:pStyle w:val="Compact"/>
      </w:pPr>
      <w:r>
        <w:rPr>
          <w:bCs/>
          <w:b/>
        </w:rPr>
        <w:t xml:space="preserve">Niche Audiences:</w:t>
      </w:r>
      <w:r>
        <w:t xml:space="preserve"> </w:t>
      </w:r>
      <w:r>
        <w:t xml:space="preserve">While mainstream radio favors pop, digital algorithms allow niche genres (like classical fusion or experimental rock) to find specific audiences across the diaspora and within Bangladesh Dhaka.</w:t>
      </w:r>
    </w:p>
    <w:bookmarkEnd w:id="26"/>
    <w:bookmarkEnd w:id="27"/>
    <w:bookmarkStart w:id="28" w:name="slide-6-socio-cultural-barriers"/>
    <w:p>
      <w:pPr>
        <w:pStyle w:val="Heading2"/>
      </w:pPr>
      <w:r>
        <w:t xml:space="preserve">Slide 6: Socio-Cultural Barriers</w:t>
      </w:r>
    </w:p>
    <w:p>
      <w:pPr>
        <w:pStyle w:val="FirstParagraph"/>
      </w:pPr>
      <w:r>
        <w:t xml:space="preserve">Beyond economics, the musician faces socio-cultural scrutiny. In a conservative society, traditional gender roles often impact who can pursue music professionally.</w:t>
      </w:r>
    </w:p>
    <w:p>
      <w:pPr>
        <w:numPr>
          <w:ilvl w:val="0"/>
          <w:numId w:val="1005"/>
        </w:numPr>
        <w:pStyle w:val="Compact"/>
      </w:pPr>
      <w:r>
        <w:rPr>
          <w:bCs/>
          <w:b/>
        </w:rPr>
        <w:t xml:space="preserve">Female Musicians:</w:t>
      </w:r>
      <w:r>
        <w:t xml:space="preserve"> </w:t>
      </w:r>
      <w:r>
        <w:t xml:space="preserve">Women musicians in Bangladesh Dhaka often face greater hurdles regarding public performance venues and social acceptance. However, a new generation of female rockers and rappers is challenging these norms boldly.</w:t>
      </w:r>
    </w:p>
    <w:p>
      <w:pPr>
        <w:numPr>
          <w:ilvl w:val="0"/>
          <w:numId w:val="1005"/>
        </w:numPr>
        <w:pStyle w:val="Compact"/>
      </w:pPr>
      <w:r>
        <w:rPr>
          <w:bCs/>
          <w:b/>
        </w:rPr>
        <w:t xml:space="preserve">Censorship Concerns:</w:t>
      </w:r>
      <w:r>
        <w:t xml:space="preserve"> </w:t>
      </w:r>
      <w:r>
        <w:t xml:space="preserve">Lyrics that touch upon sensitive political or religious topics can lead to backlash or legal issues for the musician. This self-censorship limits artistic expression.</w:t>
      </w:r>
    </w:p>
    <w:p>
      <w:pPr>
        <w:numPr>
          <w:ilvl w:val="0"/>
          <w:numId w:val="1005"/>
        </w:numPr>
        <w:pStyle w:val="Compact"/>
      </w:pPr>
      <w:r>
        <w:rPr>
          <w:bCs/>
          <w:b/>
        </w:rPr>
        <w:t xml:space="preserve">"Side-Hustle" Culture:</w:t>
      </w:r>
      <w:r>
        <w:t xml:space="preserve"> </w:t>
      </w:r>
      <w:r>
        <w:t xml:space="preserve">Due to financial instability, most musicians in Dhaka hold day jobs. Teaching music at private institutes is a common secondary profession for established artists.</w:t>
      </w:r>
    </w:p>
    <w:bookmarkEnd w:id="28"/>
    <w:bookmarkStart w:id="30" w:name="slide-7-opportunities-and-future-outlook"/>
    <w:p>
      <w:pPr>
        <w:pStyle w:val="Heading2"/>
      </w:pPr>
      <w:r>
        <w:t xml:space="preserve">Slide 7: Opportunities and Future Outlook</w:t>
      </w:r>
    </w:p>
    <w:p>
      <w:pPr>
        <w:pStyle w:val="FirstParagraph"/>
      </w:pPr>
      <w:r>
        <w:t xml:space="preserve">The future for the musician in Bangladesh Dhaka holds promise, driven by a youthful demographic and increasing internet penetration.</w:t>
      </w:r>
    </w:p>
    <w:bookmarkStart w:id="29" w:name="growth-areas"/>
    <w:p>
      <w:pPr>
        <w:pStyle w:val="Heading3"/>
      </w:pPr>
      <w:r>
        <w:t xml:space="preserve">Growth Areas</w:t>
      </w:r>
    </w:p>
    <w:p>
      <w:pPr>
        <w:numPr>
          <w:ilvl w:val="0"/>
          <w:numId w:val="1006"/>
        </w:numPr>
        <w:pStyle w:val="Compact"/>
      </w:pPr>
      <w:r>
        <w:rPr>
          <w:bCs/>
          <w:b/>
        </w:rPr>
        <w:t xml:space="preserve">Musical Education:</w:t>
      </w:r>
      <w:r>
        <w:t xml:space="preserve"> </w:t>
      </w:r>
      <w:r>
        <w:t xml:space="preserve">There is a rising demand for structured music education. Institutions offering certified courses in music theory, performance, and production are gaining traction among the urban middle class of Bangladesh Dhaka.</w:t>
      </w:r>
    </w:p>
    <w:p>
      <w:pPr>
        <w:numPr>
          <w:ilvl w:val="0"/>
          <w:numId w:val="1006"/>
        </w:numPr>
        <w:pStyle w:val="Compact"/>
      </w:pPr>
      <w:r>
        <w:rPr>
          <w:bCs/>
          <w:b/>
        </w:rPr>
        <w:t xml:space="preserve">Festivals and Events:</w:t>
      </w:r>
    </w:p>
    <w:p>
      <w:pPr>
        <w:numPr>
          <w:ilvl w:val="0"/>
          <w:numId w:val="1006"/>
        </w:numPr>
        <w:pStyle w:val="Compact"/>
      </w:pPr>
      <w:r>
        <w:rPr>
          <w:bCs/>
          <w:b/>
        </w:rPr>
        <w:t xml:space="preserve">Tourism Integration:</w:t>
      </w:r>
      <w:r>
        <w:t xml:space="preserve"> </w:t>
      </w:r>
      <w:r>
        <w:t xml:space="preserve">Integrating live music into the hospitality sector in Dhaka offers new revenue streams. Hotels and restaurants are increasingly hiring bands to enhance customer experience.</w:t>
      </w:r>
    </w:p>
    <w:bookmarkEnd w:id="29"/>
    <w:bookmarkEnd w:id="30"/>
    <w:bookmarkStart w:id="31" w:name="slide-8-recommendations-for-stakeholders"/>
    <w:p>
      <w:pPr>
        <w:pStyle w:val="Heading2"/>
      </w:pPr>
      <w:r>
        <w:t xml:space="preserve">Slide 8: Recommendations for Stakeholders</w:t>
      </w:r>
    </w:p>
    <w:p>
      <w:pPr>
        <w:pStyle w:val="FirstParagraph"/>
      </w:pPr>
      <w:r>
        <w:t xml:space="preserve">To support the ecosystem, several actions are recommended for government bodies, private entities, and cultural institutions:</w:t>
      </w:r>
    </w:p>
    <w:p>
      <w:pPr>
        <w:numPr>
          <w:ilvl w:val="0"/>
          <w:numId w:val="1007"/>
        </w:numPr>
        <w:pStyle w:val="Compact"/>
      </w:pPr>
      <w:r>
        <w:rPr>
          <w:bCs/>
          <w:b/>
        </w:rPr>
        <w:t xml:space="preserve">Policy Reform:</w:t>
      </w:r>
      <w:r>
        <w:t xml:space="preserve">The Bangladesh Government needs to implement strict copyright laws and create a transparent royalty collection body.</w:t>
      </w:r>
    </w:p>
    <w:p>
      <w:pPr>
        <w:numPr>
          <w:ilvl w:val="0"/>
          <w:numId w:val="1007"/>
        </w:numPr>
        <w:pStyle w:val="Compact"/>
      </w:pPr>
      <w:r>
        <w:rPr>
          <w:bCs/>
          <w:b/>
        </w:rPr>
        <w:t xml:space="preserve">Venue Development:</w:t>
      </w:r>
      <w:r>
        <w:t xml:space="preserve">The city of Dhaka requires more dedicated, safe, and professional venues for live music performances that cater to both large and small-scale artists.</w:t>
      </w:r>
    </w:p>
    <w:p>
      <w:pPr>
        <w:numPr>
          <w:ilvl w:val="0"/>
          <w:numId w:val="1007"/>
        </w:numPr>
        <w:pStyle w:val="Compact"/>
      </w:pPr>
      <w:r>
        <w:rPr>
          <w:bCs/>
          <w:b/>
        </w:rPr>
        <w:t xml:space="preserve">Sponsorship Models:</w:t>
      </w:r>
      <w:r>
        <w:t xml:space="preserve">Corporate entities should be encouraged to sponsor arts programs as part of their CSR initiatives, providing financial stability for emerging musicians.</w:t>
      </w:r>
    </w:p>
    <w:bookmarkEnd w:id="31"/>
    <w:bookmarkStart w:id="32" w:name="slide-9-conclusion"/>
    <w:p>
      <w:pPr>
        <w:pStyle w:val="Heading2"/>
      </w:pPr>
      <w:r>
        <w:t xml:space="preserve">Slide 9: Conclusion</w:t>
      </w:r>
    </w:p>
    <w:p>
      <w:pPr>
        <w:pStyle w:val="FirstParagraph"/>
      </w:pPr>
      <w:r>
        <w:t xml:space="preserve">The musician is the heartbeat of Bangladesh Dhaka's cultural identity. From the streets of Old Dhaka to the high-rise apartments of Gulshan, music permeates daily life. While challenges related to income stability and social acceptance persist, the resilience and creativity of musicians in this region are undeniable.</w:t>
      </w:r>
    </w:p>
    <w:p>
      <w:pPr>
        <w:pStyle w:val="BodyText"/>
      </w:pPr>
      <w:r>
        <w:t xml:space="preserve">As Bangladesh Dhaka continues to urbanize and modernize, it is imperative that we view the musician not merely as an entertainer but as a vital cultural contributor. Supporting them requires a multi-faceted approach involving legal protection, infrastructure development, and societal acceptance. The future of Bangladeshi music depends on how well we nurture this talent within our capital.</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Impact of Musicians in Bangladesh Dhaka</dc:title>
  <dc:creator/>
  <dc:language>en</dc:language>
  <cp:keywords/>
  <dcterms:created xsi:type="dcterms:W3CDTF">2026-07-29T21:10:27Z</dcterms:created>
  <dcterms:modified xsi:type="dcterms:W3CDTF">2026-07-29T21:10:27Z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