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France</w:t>
      </w:r>
      <w:r>
        <w:t xml:space="preserve"> </w:t>
      </w:r>
      <w:r>
        <w:t xml:space="preserve">Lyon</w:t>
      </w:r>
    </w:p>
    <w:bookmarkStart w:id="30" w:name="X90b292ee1759c002a845b41f763f6bdbbd39982"/>
    <w:p>
      <w:pPr>
        <w:pStyle w:val="Heading1"/>
      </w:pPr>
      <w:r>
        <w:t xml:space="preserve">Seminar Presentation Slides: Navigating the Musician Career in France Lyon</w:t>
      </w:r>
    </w:p>
    <w:bookmarkStart w:id="20" w:name="Xd2475bcab7f857623bab11f7c410aea1d14b18d"/>
    <w:p>
      <w:pPr>
        <w:pStyle w:val="Heading2"/>
      </w:pPr>
      <w:r>
        <w:t xml:space="preserve">Title Slide: The Artist in the Heart of France</w:t>
      </w:r>
    </w:p>
    <w:p>
      <w:pPr>
        <w:pStyle w:val="FirstParagraph"/>
      </w:pPr>
      <w:r>
        <w:rPr>
          <w:bCs/>
          <w:b/>
        </w:rPr>
        <w:t xml:space="preserve">Presentation Title:</w:t>
      </w:r>
      <w:r>
        <w:t xml:space="preserve"> </w:t>
      </w:r>
      <w:r>
        <w:t xml:space="preserve">Harmonizing Tradition and Innovation: A Strategic Guide for Musicians Establishing a Career in France Lyon.</w:t>
      </w:r>
    </w:p>
    <w:p>
      <w:pPr>
        <w:pStyle w:val="BodyText"/>
      </w:pPr>
      <w:r>
        <w:rPr>
          <w:bCs/>
          <w:b/>
        </w:rPr>
        <w:t xml:space="preserve">Audience:</w:t>
      </w:r>
      <w:r>
        <w:t xml:space="preserve"> </w:t>
      </w:r>
      <w:r>
        <w:t xml:space="preserve">Aspiring artists, music producers, cultural consultants, and students of the arts.</w:t>
      </w:r>
    </w:p>
    <w:p>
      <w:pPr>
        <w:pStyle w:val="BodyText"/>
      </w:pPr>
      <w:r>
        <w:rPr>
          <w:iCs/>
          <w:i/>
        </w:rPr>
        <w:t xml:space="preserve">Note to Presenter:</w:t>
      </w:r>
      <w:r>
        <w:t xml:space="preserve">Welcome everyone. Today we are not just discussing the general concept of being a musician; we are specifically analyzing the ecosystem of France Lyon. This city offers a unique blend of historical grandeur and modern digital innovation, making it one of the most dynamic locations for an artist in Europe.</w:t>
      </w:r>
    </w:p>
    <w:bookmarkEnd w:id="20"/>
    <w:bookmarkStart w:id="21" w:name="Xac199419900c6c966d5958fa58d4fe09d72efe6"/>
    <w:p>
      <w:pPr>
        <w:pStyle w:val="Heading2"/>
      </w:pPr>
      <w:r>
        <w:t xml:space="preserve">Slide 1: Introduction to the Local Landscape</w:t>
      </w:r>
    </w:p>
    <w:p>
      <w:pPr>
        <w:pStyle w:val="FirstParagraph"/>
      </w:pPr>
      <w:r>
        <w:t xml:space="preserve">Lyon is often referred to as the gastronomic capital of France, but it is equally renowned as a cultural powerhouse. For any musician, understanding the geography of sound in this region is paramount. The city hosts some of Europe’s largest music festivals and possesses a dense network of small venues known as</w:t>
      </w:r>
      <w:r>
        <w:t xml:space="preserve"> </w:t>
      </w:r>
      <w:r>
        <w:rPr>
          <w:iCs/>
          <w:i/>
        </w:rPr>
        <w:t xml:space="preserve">scènes intermédiaires</w:t>
      </w:r>
      <w:r>
        <w:t xml:space="preserve">.</w:t>
      </w:r>
    </w:p>
    <w:p>
      <w:pPr>
        <w:pStyle w:val="BodyText"/>
      </w:pPr>
      <w:r>
        <w:t xml:space="preserve">The identity of a musician in France Lyon is distinct from that in Paris. While Paris offers volume and international prestige, France Lyon offers intimacy, community integration, and deep-rooted historical support for the arts. This distinction is crucial for artists planning their residency.</w:t>
      </w:r>
    </w:p>
    <w:bookmarkEnd w:id="21"/>
    <w:bookmarkStart w:id="22" w:name="X9e2e36af5f1f4de0cfd4d370c17e2b188a10d69"/>
    <w:p>
      <w:pPr>
        <w:pStyle w:val="Heading2"/>
      </w:pPr>
      <w:r>
        <w:t xml:space="preserve">Slide 2: The Historical Weight of Music in France Lyon</w:t>
      </w:r>
    </w:p>
    <w:p>
      <w:pPr>
        <w:pStyle w:val="FirstParagraph"/>
      </w:pPr>
      <w:r>
        <w:t xml:space="preserve">To succeed as a musician here, one must respect and leverage history. Lyon is the birthplace of the Comédie-Ballet and has a rich operatic tradition dating back to the 17th century. The city’s two major opera houses, Opéra National de Lyon and Théâtre des Célestins, are not just venues; they are institutions that define cultural excellence.</w:t>
      </w:r>
    </w:p>
    <w:p>
      <w:pPr>
        <w:pStyle w:val="BodyText"/>
      </w:pPr>
      <w:r>
        <w:t xml:space="preserve">For a contemporary musician, this history is not a barrier but an inspiration. Collaborations between modern electronic producers and classical orchestras are increasingly common in this region. Understanding the local reverence for high art can help musicians frame their work within a context of cultural prestige rather than just entertainment.</w:t>
      </w:r>
    </w:p>
    <w:bookmarkEnd w:id="22"/>
    <w:bookmarkStart w:id="23" w:name="slide-3-key-venues-and-infrastructure"/>
    <w:p>
      <w:pPr>
        <w:pStyle w:val="Heading2"/>
      </w:pPr>
      <w:r>
        <w:t xml:space="preserve">Slide 3: Key Venues and Infrastructure</w:t>
      </w:r>
    </w:p>
    <w:p>
      <w:pPr>
        <w:pStyle w:val="FirstParagraph"/>
      </w:pPr>
      <w:r>
        <w:t xml:space="preserve">The infrastructure available to a musician in France Lyon is extensive. We must highlight three critical pillars:</w:t>
      </w:r>
    </w:p>
    <w:p>
      <w:pPr>
        <w:numPr>
          <w:ilvl w:val="0"/>
          <w:numId w:val="1001"/>
        </w:numPr>
        <w:pStyle w:val="Compact"/>
      </w:pPr>
      <w:r>
        <w:rPr>
          <w:bCs/>
          <w:b/>
        </w:rPr>
        <w:t xml:space="preserve">Hall Tony Garnier:</w:t>
      </w:r>
      <w:r>
        <w:t xml:space="preserve"> </w:t>
      </w:r>
      <w:r>
        <w:t xml:space="preserve">Located just outside the city center, this is one of the largest concert halls in Europe. It hosts international superstars and serves as a benchmark for production quality.</w:t>
      </w:r>
    </w:p>
    <w:p>
      <w:pPr>
        <w:numPr>
          <w:ilvl w:val="0"/>
          <w:numId w:val="1001"/>
        </w:numPr>
        <w:pStyle w:val="Compact"/>
      </w:pPr>
      <w:r>
        <w:rPr>
          <w:bCs/>
          <w:b/>
        </w:rPr>
        <w:t xml:space="preserve">Ninkasi and Le Transbordeur:</w:t>
      </w:r>
      <w:r>
        <w:t xml:space="preserve"> </w:t>
      </w:r>
      <w:r>
        <w:t xml:space="preserve">These are pivotal intermediate scenes that bridge the gap between underground clubs and major arenas. They are essential for building a local following.</w:t>
      </w:r>
    </w:p>
    <w:p>
      <w:pPr>
        <w:numPr>
          <w:ilvl w:val="0"/>
          <w:numId w:val="1001"/>
        </w:numPr>
        <w:pStyle w:val="Compact"/>
      </w:pPr>
      <w:r>
        <w:rPr>
          <w:bCs/>
          <w:b/>
        </w:rPr>
        <w:t xml:space="preserve">Salle Rameau:</w:t>
      </w:r>
      <w:r>
        <w:t xml:space="preserve"> </w:t>
      </w:r>
      <w:r>
        <w:t xml:space="preserve">A historic venue in the heart of Vieux Lyon, perfect for acoustic performances and jazz ensembles.</w:t>
      </w:r>
    </w:p>
    <w:p>
      <w:pPr>
        <w:pStyle w:val="FirstParagraph"/>
      </w:pPr>
      <w:r>
        <w:t xml:space="preserve">Musicians must tailor their technical riders and performance styles to fit these specific architectural acoustics and audience expectations.</w:t>
      </w:r>
    </w:p>
    <w:bookmarkEnd w:id="23"/>
    <w:bookmarkStart w:id="24" w:name="Xccfdafc03f0045b0d8aeb98a5cb7c6720e17d0e"/>
    <w:p>
      <w:pPr>
        <w:pStyle w:val="Heading2"/>
      </w:pPr>
      <w:r>
        <w:t xml:space="preserve">Slide 4: The Role of Festivals in Career Building</w:t>
      </w:r>
    </w:p>
    <w:p>
      <w:pPr>
        <w:pStyle w:val="FirstParagraph"/>
      </w:pPr>
      <w:r>
        <w:t xml:space="preserve">Festivals are the lifeblood of the musician's calendar in France Lyon. Unlike other regions where festivals might be seasonal, here they are year-round phenomena. Two events stand out:</w:t>
      </w:r>
    </w:p>
    <w:p>
      <w:pPr>
        <w:pStyle w:val="BodyText"/>
      </w:pPr>
      <w:r>
        <w:rPr>
          <w:bCs/>
          <w:b/>
        </w:rPr>
        <w:t xml:space="preserve">Lyon Urban Festival:</w:t>
      </w:r>
      <w:r>
        <w:t xml:space="preserve"> </w:t>
      </w:r>
      <w:r>
        <w:t xml:space="preserve">This is a massive event focused on rap, hip-hop, and urban genres. For musicians in these categories, securing a slot here is often more valuable for visibility than touring Paris.</w:t>
      </w:r>
    </w:p>
    <w:p>
      <w:pPr>
        <w:pStyle w:val="BodyText"/>
      </w:pPr>
      <w:r>
        <w:rPr>
          <w:bCs/>
          <w:b/>
        </w:rPr>
        <w:t xml:space="preserve">We Love Green (and similar adjacent events):</w:t>
      </w:r>
      <w:r>
        <w:t xml:space="preserve"> </w:t>
      </w:r>
      <w:r>
        <w:t xml:space="preserve">While We Love Green is primarily in Paris, Lyon hosts numerous eco-conscious and indie festivals that align with the modern musician’s need for sustainable touring practices.</w:t>
      </w:r>
    </w:p>
    <w:p>
      <w:pPr>
        <w:pStyle w:val="BodyText"/>
      </w:pPr>
      <w:r>
        <w:t xml:space="preserve">Musicians should view these festivals not just as gigs, but as networking hubs for industry professionals, label representatives, and media outlets based in the Rhône-Alpes region.</w:t>
      </w:r>
    </w:p>
    <w:bookmarkEnd w:id="24"/>
    <w:bookmarkStart w:id="25" w:name="X72ef46d0353a3a018f93d8a957080a9a0a38ce7"/>
    <w:p>
      <w:pPr>
        <w:pStyle w:val="Heading2"/>
      </w:pPr>
      <w:r>
        <w:t xml:space="preserve">Slide 5: Education and Training Institutions</w:t>
      </w:r>
    </w:p>
    <w:p>
      <w:pPr>
        <w:pStyle w:val="FirstParagraph"/>
      </w:pPr>
      <w:r>
        <w:t xml:space="preserve">The ecosystem of a musician is supported by robust educational infrastructure. The CNSAD (Conservatoire à Rayonnement Régional) and the École Supérieure de Musique et de Danse are key institutions.</w:t>
      </w:r>
    </w:p>
    <w:p>
      <w:pPr>
        <w:pStyle w:val="BodyText"/>
      </w:pPr>
      <w:r>
        <w:t xml:space="preserve">For emerging musicians, networking with these institutions is vital. Guest lectures, student showcases, and masterclasses provide opportunities to refine skills and meet mentors. Furthermore, many local music schools actively partner with independent artists for outreach programs. Engaging in educational outreach can provide supplemental income while enhancing a musician's reputation as a community leader.</w:t>
      </w:r>
    </w:p>
    <w:bookmarkEnd w:id="25"/>
    <w:bookmarkStart w:id="26" w:name="Xeba60a822ed9114bc33a391f307e94e0daab957"/>
    <w:p>
      <w:pPr>
        <w:pStyle w:val="Heading2"/>
      </w:pPr>
      <w:r>
        <w:t xml:space="preserve">Slide 6: Economic Realities and Support Systems</w:t>
      </w:r>
    </w:p>
    <w:p>
      <w:pPr>
        <w:pStyle w:val="FirstParagraph"/>
      </w:pPr>
      <w:r>
        <w:t xml:space="preserve">Becoming a professional musician requires navigating complex financial landscapes. In France, the system of "intermittence du spectacle" is crucial. This allows artists to receive unemployment benefits between contracts, provided they meet specific performance hour thresholds.</w:t>
      </w:r>
    </w:p>
    <w:p>
      <w:pPr>
        <w:pStyle w:val="BodyText"/>
      </w:pPr>
      <w:r>
        <w:t xml:space="preserve">Musicians in France Lyon must work closely with local arts councils and regional subsidies. The city actively invests in cultural diversity, offering grants for projects that promote multiculturalism through sound. Understanding the bureaucratic requirements of these grants is as important as mastering one’s instrument.</w:t>
      </w:r>
    </w:p>
    <w:bookmarkEnd w:id="26"/>
    <w:bookmarkStart w:id="27" w:name="Xfc6b95dd0a914971d026649694cc5a7ef866ce2"/>
    <w:p>
      <w:pPr>
        <w:pStyle w:val="Heading2"/>
      </w:pPr>
      <w:r>
        <w:t xml:space="preserve">Slide 7: Digital Integration and Modern Marketing</w:t>
      </w:r>
    </w:p>
    <w:p>
      <w:pPr>
        <w:pStyle w:val="FirstParagraph"/>
      </w:pPr>
      <w:r>
        <w:t xml:space="preserve">The modern musician cannot rely solely on local gigs. France Lyon has a growing tech scene, particularly in digital media and streaming services. Musicians are encouraged to utilize local production studios that specialize in high-fidelity recording.</w:t>
      </w:r>
    </w:p>
    <w:p>
      <w:pPr>
        <w:pStyle w:val="BodyText"/>
      </w:pPr>
      <w:r>
        <w:t xml:space="preserve">Furthermore, collaboration with visual artists and digital creators is encouraged by local cultural grants. Creating an immersive multimedia experience can differentiate a musician in the saturated global market. The goal is to create a brand that resonates both locally in France Lyon and globally through digital platforms.</w:t>
      </w:r>
    </w:p>
    <w:bookmarkEnd w:id="27"/>
    <w:bookmarkStart w:id="28" w:name="slide-8-conclusion-and-strategic-outlook"/>
    <w:p>
      <w:pPr>
        <w:pStyle w:val="Heading2"/>
      </w:pPr>
      <w:r>
        <w:t xml:space="preserve">Slide 8: Conclusion and Strategic Outlook</w:t>
      </w:r>
    </w:p>
    <w:p>
      <w:pPr>
        <w:pStyle w:val="FirstParagraph"/>
      </w:pPr>
      <w:r>
        <w:t xml:space="preserve">In conclusion, the role of the musician in France Lyon is multifaceted. It requires a balance of respecting deep historical traditions while embracing modern digital innovation. Success here is not accidental; it requires strategic networking, understanding of local infrastructure like Hall Tony Garnier and Ninkasi, and active engagement with educational institutions.</w:t>
      </w:r>
    </w:p>
    <w:p>
      <w:pPr>
        <w:pStyle w:val="BodyText"/>
      </w:pPr>
      <w:r>
        <w:t xml:space="preserve">For those looking to establish themselves in Europe, France Lyon offers a sustainable model for artistic growth. It provides the scale of a major city with the community feel necessary for artistic experimentation. By integrating into this vibrant ecosystem, musicians can build careers that are both financially viable and culturally significant.</w:t>
      </w:r>
    </w:p>
    <w:bookmarkEnd w:id="28"/>
    <w:bookmarkStart w:id="29" w:name="slide-9-qa-session"/>
    <w:p>
      <w:pPr>
        <w:pStyle w:val="Heading2"/>
      </w:pPr>
      <w:r>
        <w:t xml:space="preserve">Slide 9: Q&amp;A Session</w:t>
      </w:r>
    </w:p>
    <w:p>
      <w:pPr>
        <w:pStyle w:val="FirstParagraph"/>
      </w:pPr>
      <w:r>
        <w:t xml:space="preserve">We now open the floor for questions regarding specific visa requirements for non-EU musicians, detailed breakdowns of grant applications, or specific advice on finding rehearsal spaces in Lyon. Thank you for your attention.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Musician in France Lyon</dc:title>
  <dc:creator/>
  <dc:language>en</dc:language>
  <cp:keywords/>
  <dcterms:created xsi:type="dcterms:W3CDTF">2026-07-29T14:49:05Z</dcterms:created>
  <dcterms:modified xsi:type="dcterms:W3CDTF">2026-07-29T14:49:05Z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